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E5" w:rsidRDefault="00C276E5" w:rsidP="00C276E5">
      <w:pPr>
        <w:jc w:val="center"/>
        <w:rPr>
          <w:b/>
          <w:sz w:val="32"/>
          <w:szCs w:val="32"/>
        </w:rPr>
      </w:pPr>
      <w:r>
        <w:rPr>
          <w:lang w:eastAsia="en-US"/>
        </w:rPr>
        <w:object w:dxaOrig="8286" w:dyaOrig="4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3pt" o:ole="" fillcolor="window">
            <v:imagedata r:id="rId5" o:title=""/>
          </v:shape>
          <o:OLEObject Type="Embed" ProgID="Imaging." ShapeID="_x0000_i1025" DrawAspect="Content" ObjectID="_1403445959" r:id="rId6"/>
        </w:object>
      </w:r>
    </w:p>
    <w:p w:rsidR="00C276E5" w:rsidRDefault="00C276E5" w:rsidP="00C276E5">
      <w:pPr>
        <w:jc w:val="center"/>
        <w:rPr>
          <w:b/>
          <w:sz w:val="32"/>
          <w:szCs w:val="32"/>
        </w:rPr>
      </w:pPr>
      <w:r>
        <w:rPr>
          <w:b/>
          <w:sz w:val="32"/>
          <w:szCs w:val="32"/>
        </w:rPr>
        <w:t>РЕШЕНИЕ</w:t>
      </w:r>
    </w:p>
    <w:p w:rsidR="00C276E5" w:rsidRDefault="00C276E5" w:rsidP="00C276E5">
      <w:pPr>
        <w:jc w:val="center"/>
        <w:rPr>
          <w:b/>
          <w:sz w:val="32"/>
          <w:szCs w:val="32"/>
        </w:rPr>
      </w:pPr>
      <w:r>
        <w:rPr>
          <w:b/>
          <w:sz w:val="32"/>
          <w:szCs w:val="32"/>
        </w:rPr>
        <w:t>СОБРАНИЯ ПРЕДСТАВИТЕЛЕЙ</w:t>
      </w:r>
    </w:p>
    <w:p w:rsidR="00C276E5" w:rsidRDefault="00C276E5" w:rsidP="00C276E5">
      <w:pPr>
        <w:jc w:val="center"/>
        <w:rPr>
          <w:b/>
          <w:sz w:val="32"/>
          <w:szCs w:val="32"/>
        </w:rPr>
      </w:pPr>
      <w:r>
        <w:rPr>
          <w:b/>
          <w:sz w:val="32"/>
          <w:szCs w:val="32"/>
        </w:rPr>
        <w:t>КИЕВСКОГО СЕЛЬСКОГО ПОСЕЛЕНИЯ</w:t>
      </w:r>
    </w:p>
    <w:p w:rsidR="00C276E5" w:rsidRDefault="00C276E5" w:rsidP="00C276E5">
      <w:pPr>
        <w:jc w:val="center"/>
        <w:rPr>
          <w:b/>
          <w:sz w:val="32"/>
          <w:szCs w:val="32"/>
        </w:rPr>
      </w:pPr>
      <w:r>
        <w:rPr>
          <w:b/>
          <w:sz w:val="32"/>
          <w:szCs w:val="32"/>
        </w:rPr>
        <w:t>МОЗДОКСКОГО РАЙОНА</w:t>
      </w:r>
    </w:p>
    <w:p w:rsidR="00C276E5" w:rsidRDefault="00C276E5" w:rsidP="00C276E5">
      <w:pPr>
        <w:jc w:val="center"/>
        <w:rPr>
          <w:b/>
          <w:sz w:val="32"/>
          <w:szCs w:val="32"/>
        </w:rPr>
      </w:pPr>
      <w:r>
        <w:rPr>
          <w:b/>
          <w:sz w:val="32"/>
          <w:szCs w:val="32"/>
        </w:rPr>
        <w:t>РЕСПУБЛИКИ СЕВЕРНАЯ ОСЕТИЯ-АЛАНИЯ</w:t>
      </w:r>
    </w:p>
    <w:p w:rsidR="00C276E5" w:rsidRDefault="00C276E5" w:rsidP="00C276E5">
      <w:pPr>
        <w:ind w:left="-426" w:right="-1" w:firstLine="568"/>
        <w:jc w:val="center"/>
        <w:rPr>
          <w:sz w:val="24"/>
          <w:szCs w:val="24"/>
          <w:lang w:eastAsia="ru-RU"/>
        </w:rPr>
      </w:pPr>
    </w:p>
    <w:p w:rsidR="00C276E5" w:rsidRDefault="00C276E5" w:rsidP="00C276E5">
      <w:pPr>
        <w:ind w:left="-426" w:right="-1" w:firstLine="568"/>
        <w:rPr>
          <w:rFonts w:ascii="Bookman Old Style" w:hAnsi="Bookman Old Style"/>
          <w:b/>
          <w:sz w:val="24"/>
          <w:szCs w:val="24"/>
          <w:lang w:eastAsia="ru-RU"/>
        </w:rPr>
      </w:pPr>
      <w:r>
        <w:rPr>
          <w:rFonts w:ascii="Bookman Old Style" w:hAnsi="Bookman Old Style"/>
          <w:b/>
          <w:sz w:val="24"/>
          <w:szCs w:val="24"/>
          <w:lang w:eastAsia="ru-RU"/>
        </w:rPr>
        <w:t>№ 15                                                                             14 июня 2012 г.</w:t>
      </w:r>
    </w:p>
    <w:p w:rsidR="00C276E5" w:rsidRDefault="00C276E5" w:rsidP="00C276E5">
      <w:pPr>
        <w:pStyle w:val="a4"/>
        <w:ind w:right="5102"/>
        <w:jc w:val="left"/>
        <w:rPr>
          <w:rFonts w:ascii="Bookman Old Style" w:hAnsi="Bookman Old Style"/>
          <w:b/>
          <w:sz w:val="24"/>
          <w:szCs w:val="24"/>
        </w:rPr>
      </w:pPr>
    </w:p>
    <w:p w:rsidR="00C276E5" w:rsidRDefault="00C276E5" w:rsidP="00C276E5">
      <w:pPr>
        <w:pStyle w:val="a4"/>
        <w:ind w:right="5102"/>
        <w:jc w:val="left"/>
        <w:rPr>
          <w:rFonts w:ascii="Bookman Old Style" w:hAnsi="Bookman Old Style"/>
          <w:b/>
          <w:sz w:val="24"/>
          <w:szCs w:val="24"/>
        </w:rPr>
      </w:pPr>
      <w:r>
        <w:rPr>
          <w:rFonts w:ascii="Bookman Old Style" w:hAnsi="Bookman Old Style"/>
          <w:b/>
          <w:sz w:val="24"/>
          <w:szCs w:val="24"/>
        </w:rPr>
        <w:t xml:space="preserve">Об утверждении Правил благоустройства территории Киевского  сельского поселения </w:t>
      </w:r>
    </w:p>
    <w:p w:rsidR="00C276E5" w:rsidRDefault="00C276E5" w:rsidP="00C276E5">
      <w:pPr>
        <w:ind w:left="-426" w:right="-1" w:firstLine="568"/>
        <w:rPr>
          <w:rFonts w:ascii="Bookman Old Style" w:hAnsi="Bookman Old Style"/>
          <w:sz w:val="24"/>
          <w:szCs w:val="24"/>
        </w:rPr>
      </w:pPr>
    </w:p>
    <w:p w:rsidR="00C276E5" w:rsidRDefault="00C276E5" w:rsidP="00C276E5">
      <w:pPr>
        <w:ind w:left="-426" w:right="-1" w:firstLine="568"/>
        <w:jc w:val="both"/>
        <w:rPr>
          <w:rFonts w:ascii="Bookman Old Style" w:hAnsi="Bookman Old Style"/>
          <w:sz w:val="24"/>
          <w:szCs w:val="24"/>
        </w:rPr>
      </w:pPr>
      <w:proofErr w:type="gramStart"/>
      <w:r>
        <w:rPr>
          <w:rFonts w:ascii="Bookman Old Style" w:hAnsi="Bookman Old Style"/>
          <w:sz w:val="24"/>
          <w:szCs w:val="24"/>
        </w:rPr>
        <w:t>В целях организации и обеспечения благоустройства территории Киевского сельского поселения, руководствуясь Федеральным законом от 06.10.2003г.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территории муниципальных образований, утвержденными приказом Министерства регионального развития РФ от 17.12.2011г. № 613, Собрание представителей Киевского сельского поселения решило:</w:t>
      </w:r>
      <w:proofErr w:type="gramEnd"/>
    </w:p>
    <w:p w:rsidR="00C276E5" w:rsidRDefault="00C276E5" w:rsidP="00C276E5">
      <w:pPr>
        <w:ind w:left="-426" w:right="-1" w:firstLine="568"/>
        <w:rPr>
          <w:rFonts w:ascii="Bookman Old Style" w:hAnsi="Bookman Old Style"/>
          <w:sz w:val="24"/>
          <w:szCs w:val="24"/>
        </w:rPr>
      </w:pPr>
    </w:p>
    <w:p w:rsidR="00C276E5" w:rsidRDefault="00C276E5" w:rsidP="00C276E5">
      <w:pPr>
        <w:pStyle w:val="a3"/>
        <w:numPr>
          <w:ilvl w:val="0"/>
          <w:numId w:val="1"/>
        </w:numPr>
        <w:spacing w:after="0"/>
        <w:ind w:left="-426" w:right="-1" w:firstLine="568"/>
        <w:jc w:val="both"/>
        <w:textAlignment w:val="top"/>
        <w:rPr>
          <w:rFonts w:ascii="Bookman Old Style" w:hAnsi="Bookman Old Style"/>
        </w:rPr>
      </w:pPr>
      <w:r>
        <w:rPr>
          <w:rFonts w:ascii="Bookman Old Style" w:hAnsi="Bookman Old Style"/>
        </w:rPr>
        <w:t>Утвердить Правила благоустройства территории Киевского сельского поселения (прилагаются).</w:t>
      </w:r>
    </w:p>
    <w:p w:rsidR="00C276E5" w:rsidRDefault="00C276E5" w:rsidP="00C276E5">
      <w:pPr>
        <w:pStyle w:val="a3"/>
        <w:numPr>
          <w:ilvl w:val="0"/>
          <w:numId w:val="1"/>
        </w:numPr>
        <w:spacing w:after="0"/>
        <w:ind w:left="-426" w:right="-1" w:firstLine="568"/>
        <w:jc w:val="both"/>
        <w:textAlignment w:val="top"/>
        <w:rPr>
          <w:rFonts w:ascii="Bookman Old Style" w:hAnsi="Bookman Old Style"/>
        </w:rPr>
      </w:pPr>
      <w:r>
        <w:rPr>
          <w:rFonts w:ascii="Bookman Old Style" w:hAnsi="Bookman Old Style"/>
        </w:rPr>
        <w:t>Признать утратившим силу решение Собрания представителей Киевского сельского поселения от 30 .04.2008 г. № 2а «Об утверждении правил содержания территории Киевского сельского поселения».</w:t>
      </w:r>
    </w:p>
    <w:p w:rsidR="00C276E5" w:rsidRDefault="00C276E5" w:rsidP="00C276E5">
      <w:pPr>
        <w:pStyle w:val="a3"/>
        <w:numPr>
          <w:ilvl w:val="0"/>
          <w:numId w:val="1"/>
        </w:numPr>
        <w:spacing w:after="0"/>
        <w:ind w:left="-426" w:right="-1" w:firstLine="568"/>
        <w:jc w:val="both"/>
        <w:textAlignment w:val="top"/>
        <w:rPr>
          <w:rFonts w:ascii="Bookman Old Style" w:hAnsi="Bookman Old Style"/>
        </w:rPr>
      </w:pPr>
      <w:r>
        <w:rPr>
          <w:rFonts w:ascii="Bookman Old Style" w:hAnsi="Bookman Old Style"/>
        </w:rPr>
        <w:t>Признать утратившим силу решение Собрания представителей Киевского сельского поселения от 24.12.2010г г. № 71 «Об утверждении правил содержания домашних животных на территории с</w:t>
      </w:r>
      <w:proofErr w:type="gramStart"/>
      <w:r>
        <w:rPr>
          <w:rFonts w:ascii="Bookman Old Style" w:hAnsi="Bookman Old Style"/>
        </w:rPr>
        <w:t>.К</w:t>
      </w:r>
      <w:proofErr w:type="gramEnd"/>
      <w:r>
        <w:rPr>
          <w:rFonts w:ascii="Bookman Old Style" w:hAnsi="Bookman Old Style"/>
        </w:rPr>
        <w:t>иевское.</w:t>
      </w:r>
    </w:p>
    <w:p w:rsidR="00C276E5" w:rsidRDefault="00C276E5" w:rsidP="00C276E5">
      <w:pPr>
        <w:pStyle w:val="a3"/>
        <w:numPr>
          <w:ilvl w:val="0"/>
          <w:numId w:val="1"/>
        </w:numPr>
        <w:spacing w:after="0"/>
        <w:ind w:left="-426" w:right="-1" w:firstLine="568"/>
        <w:jc w:val="both"/>
        <w:textAlignment w:val="top"/>
        <w:rPr>
          <w:rFonts w:ascii="Bookman Old Style" w:hAnsi="Bookman Old Style"/>
        </w:rPr>
      </w:pPr>
      <w:r>
        <w:rPr>
          <w:rFonts w:ascii="Bookman Old Style" w:hAnsi="Bookman Old Style"/>
        </w:rPr>
        <w:t>Обнародовать настоящее решение на информационном стенде в здании Администрации местного самоуправления Киевского сельского поселения сельского поселения».</w:t>
      </w:r>
    </w:p>
    <w:p w:rsidR="00C276E5" w:rsidRDefault="00C276E5" w:rsidP="00C276E5">
      <w:pPr>
        <w:pStyle w:val="a3"/>
        <w:numPr>
          <w:ilvl w:val="0"/>
          <w:numId w:val="1"/>
        </w:numPr>
        <w:spacing w:after="0"/>
        <w:ind w:left="-426" w:right="-1" w:firstLine="568"/>
        <w:jc w:val="both"/>
        <w:textAlignment w:val="top"/>
        <w:rPr>
          <w:rFonts w:ascii="Bookman Old Style" w:hAnsi="Bookman Old Style"/>
        </w:rPr>
      </w:pPr>
      <w:r>
        <w:rPr>
          <w:rFonts w:ascii="Bookman Old Style" w:hAnsi="Bookman Old Style"/>
        </w:rPr>
        <w:t xml:space="preserve">Контроль за исполнением данного решения возложить на постоянную депутатскую комиссию по законности, местному самоуправлению и общественной безопасности </w:t>
      </w:r>
      <w:proofErr w:type="gramStart"/>
      <w:r>
        <w:rPr>
          <w:rFonts w:ascii="Bookman Old Style" w:hAnsi="Bookman Old Style"/>
        </w:rPr>
        <w:t xml:space="preserve">( </w:t>
      </w:r>
      <w:proofErr w:type="gramEnd"/>
      <w:r>
        <w:rPr>
          <w:rFonts w:ascii="Bookman Old Style" w:hAnsi="Bookman Old Style"/>
        </w:rPr>
        <w:t>Горбунов Г.А.).</w:t>
      </w:r>
    </w:p>
    <w:p w:rsidR="00C276E5" w:rsidRDefault="00C276E5" w:rsidP="00C276E5">
      <w:pPr>
        <w:pStyle w:val="a3"/>
        <w:spacing w:after="0"/>
        <w:ind w:left="-426" w:right="-1" w:firstLine="568"/>
        <w:jc w:val="both"/>
        <w:textAlignment w:val="top"/>
        <w:rPr>
          <w:rFonts w:ascii="Bookman Old Style" w:hAnsi="Bookman Old Style"/>
        </w:rPr>
      </w:pPr>
    </w:p>
    <w:p w:rsidR="00C276E5" w:rsidRDefault="00C276E5" w:rsidP="00C276E5">
      <w:pPr>
        <w:pStyle w:val="a3"/>
        <w:spacing w:after="0"/>
        <w:ind w:left="-426" w:right="-1" w:firstLine="568"/>
        <w:jc w:val="both"/>
        <w:textAlignment w:val="top"/>
        <w:rPr>
          <w:rFonts w:ascii="Bookman Old Style" w:hAnsi="Bookman Old Style"/>
        </w:rPr>
      </w:pPr>
    </w:p>
    <w:p w:rsidR="00C276E5" w:rsidRDefault="00C276E5" w:rsidP="00C276E5">
      <w:pPr>
        <w:pStyle w:val="a3"/>
        <w:spacing w:after="0"/>
        <w:ind w:left="-426" w:right="-1" w:firstLine="568"/>
        <w:jc w:val="both"/>
        <w:textAlignment w:val="top"/>
        <w:rPr>
          <w:rFonts w:ascii="Bookman Old Style" w:hAnsi="Bookman Old Style"/>
        </w:rPr>
      </w:pPr>
    </w:p>
    <w:p w:rsidR="00C276E5" w:rsidRDefault="00C276E5" w:rsidP="00C276E5">
      <w:pPr>
        <w:autoSpaceDN w:val="0"/>
        <w:adjustRightInd w:val="0"/>
        <w:ind w:left="-426" w:right="-1" w:firstLine="568"/>
        <w:outlineLvl w:val="1"/>
        <w:rPr>
          <w:rFonts w:ascii="Bookman Old Style" w:hAnsi="Bookman Old Style"/>
          <w:bCs/>
          <w:sz w:val="24"/>
          <w:szCs w:val="24"/>
        </w:rPr>
      </w:pPr>
      <w:r>
        <w:rPr>
          <w:rFonts w:ascii="Bookman Old Style" w:hAnsi="Bookman Old Style"/>
          <w:bCs/>
          <w:sz w:val="24"/>
          <w:szCs w:val="24"/>
        </w:rPr>
        <w:t xml:space="preserve">Глава </w:t>
      </w:r>
      <w:proofErr w:type="gramStart"/>
      <w:r>
        <w:rPr>
          <w:rFonts w:ascii="Bookman Old Style" w:hAnsi="Bookman Old Style"/>
          <w:bCs/>
          <w:sz w:val="24"/>
          <w:szCs w:val="24"/>
        </w:rPr>
        <w:t>Киевского</w:t>
      </w:r>
      <w:proofErr w:type="gramEnd"/>
    </w:p>
    <w:p w:rsidR="00C276E5" w:rsidRDefault="00C276E5" w:rsidP="00C276E5">
      <w:pPr>
        <w:autoSpaceDN w:val="0"/>
        <w:adjustRightInd w:val="0"/>
        <w:ind w:left="-426" w:right="-1" w:firstLine="568"/>
        <w:outlineLvl w:val="1"/>
        <w:rPr>
          <w:rFonts w:ascii="Bookman Old Style" w:hAnsi="Bookman Old Style"/>
          <w:bCs/>
          <w:sz w:val="24"/>
          <w:szCs w:val="24"/>
        </w:rPr>
      </w:pPr>
      <w:r>
        <w:rPr>
          <w:rFonts w:ascii="Bookman Old Style" w:hAnsi="Bookman Old Style"/>
          <w:bCs/>
          <w:sz w:val="24"/>
          <w:szCs w:val="24"/>
        </w:rPr>
        <w:t>сельского поселения                                                               В.Г.Федин</w:t>
      </w:r>
    </w:p>
    <w:p w:rsidR="00C276E5" w:rsidRDefault="00C276E5" w:rsidP="00C276E5">
      <w:pPr>
        <w:autoSpaceDN w:val="0"/>
        <w:adjustRightInd w:val="0"/>
        <w:ind w:left="-426" w:right="-1" w:firstLine="568"/>
        <w:outlineLvl w:val="1"/>
        <w:rPr>
          <w:rFonts w:ascii="Bookman Old Style" w:hAnsi="Bookman Old Style"/>
          <w:bCs/>
          <w:sz w:val="24"/>
          <w:szCs w:val="24"/>
        </w:rPr>
      </w:pPr>
    </w:p>
    <w:p w:rsidR="00C276E5" w:rsidRDefault="00C276E5" w:rsidP="00C276E5">
      <w:pPr>
        <w:autoSpaceDN w:val="0"/>
        <w:adjustRightInd w:val="0"/>
        <w:ind w:left="-426" w:right="-1" w:firstLine="568"/>
        <w:outlineLvl w:val="1"/>
        <w:rPr>
          <w:rFonts w:ascii="Bookman Old Style" w:hAnsi="Bookman Old Style"/>
          <w:bCs/>
          <w:sz w:val="24"/>
          <w:szCs w:val="24"/>
        </w:rPr>
      </w:pPr>
    </w:p>
    <w:p w:rsidR="00C276E5" w:rsidRDefault="00C276E5" w:rsidP="00C276E5">
      <w:pPr>
        <w:autoSpaceDN w:val="0"/>
        <w:adjustRightInd w:val="0"/>
        <w:ind w:left="-426" w:right="-1" w:firstLine="568"/>
        <w:outlineLvl w:val="1"/>
        <w:rPr>
          <w:rFonts w:ascii="Bookman Old Style" w:hAnsi="Bookman Old Style"/>
          <w:bCs/>
          <w:sz w:val="24"/>
          <w:szCs w:val="24"/>
        </w:rPr>
      </w:pPr>
    </w:p>
    <w:p w:rsidR="00C276E5" w:rsidRDefault="00C276E5" w:rsidP="00C276E5">
      <w:pPr>
        <w:pStyle w:val="a4"/>
        <w:ind w:right="-1"/>
        <w:jc w:val="left"/>
        <w:rPr>
          <w:rFonts w:ascii="Bookman Old Style" w:eastAsia="Calibri" w:hAnsi="Bookman Old Style"/>
          <w:bCs/>
          <w:sz w:val="24"/>
          <w:szCs w:val="24"/>
          <w:lang w:eastAsia="en-US"/>
        </w:rPr>
      </w:pPr>
    </w:p>
    <w:p w:rsidR="00C276E5" w:rsidRDefault="00C276E5" w:rsidP="00C276E5">
      <w:pPr>
        <w:pStyle w:val="a4"/>
        <w:ind w:right="-1"/>
        <w:jc w:val="right"/>
        <w:rPr>
          <w:rFonts w:ascii="Bookman Old Style" w:hAnsi="Bookman Old Style"/>
          <w:sz w:val="20"/>
        </w:rPr>
      </w:pPr>
      <w:r>
        <w:rPr>
          <w:rFonts w:ascii="Bookman Old Style" w:hAnsi="Bookman Old Style"/>
          <w:sz w:val="20"/>
        </w:rPr>
        <w:lastRenderedPageBreak/>
        <w:t>Приложение</w:t>
      </w:r>
    </w:p>
    <w:p w:rsidR="00C276E5" w:rsidRDefault="00C276E5" w:rsidP="00C276E5">
      <w:pPr>
        <w:pStyle w:val="a4"/>
        <w:ind w:left="-426" w:right="-1" w:firstLine="568"/>
        <w:jc w:val="right"/>
        <w:rPr>
          <w:rFonts w:ascii="Bookman Old Style" w:hAnsi="Bookman Old Style"/>
          <w:sz w:val="20"/>
        </w:rPr>
      </w:pPr>
      <w:r>
        <w:rPr>
          <w:rFonts w:ascii="Bookman Old Style" w:hAnsi="Bookman Old Style"/>
          <w:sz w:val="20"/>
        </w:rPr>
        <w:t>к решению Собрания представителей</w:t>
      </w:r>
    </w:p>
    <w:p w:rsidR="00C276E5" w:rsidRDefault="00C276E5" w:rsidP="00C276E5">
      <w:pPr>
        <w:pStyle w:val="a4"/>
        <w:ind w:left="-426" w:right="-1" w:firstLine="568"/>
        <w:jc w:val="right"/>
        <w:rPr>
          <w:rFonts w:ascii="Bookman Old Style" w:hAnsi="Bookman Old Style"/>
          <w:sz w:val="20"/>
        </w:rPr>
      </w:pPr>
      <w:r>
        <w:rPr>
          <w:rFonts w:ascii="Bookman Old Style" w:hAnsi="Bookman Old Style"/>
          <w:sz w:val="20"/>
        </w:rPr>
        <w:t>Киевского сельского поселения</w:t>
      </w:r>
    </w:p>
    <w:p w:rsidR="00C276E5" w:rsidRDefault="00C276E5" w:rsidP="00C276E5">
      <w:pPr>
        <w:pStyle w:val="a4"/>
        <w:ind w:left="-426" w:right="-1" w:firstLine="568"/>
        <w:jc w:val="right"/>
        <w:rPr>
          <w:rFonts w:ascii="Bookman Old Style" w:hAnsi="Bookman Old Style"/>
          <w:sz w:val="20"/>
        </w:rPr>
      </w:pPr>
    </w:p>
    <w:p w:rsidR="00C276E5" w:rsidRDefault="00C276E5" w:rsidP="00C276E5">
      <w:pPr>
        <w:pStyle w:val="a4"/>
        <w:ind w:left="-426" w:right="-1" w:firstLine="568"/>
        <w:rPr>
          <w:rFonts w:ascii="Bookman Old Style" w:hAnsi="Bookman Old Style"/>
          <w:sz w:val="24"/>
          <w:szCs w:val="24"/>
        </w:rPr>
      </w:pPr>
    </w:p>
    <w:p w:rsidR="00C276E5" w:rsidRDefault="00C276E5" w:rsidP="00C276E5">
      <w:pPr>
        <w:pStyle w:val="a4"/>
        <w:ind w:left="-426" w:right="-1" w:firstLine="568"/>
        <w:rPr>
          <w:rFonts w:ascii="Bookman Old Style" w:hAnsi="Bookman Old Style"/>
          <w:sz w:val="24"/>
          <w:szCs w:val="24"/>
        </w:rPr>
      </w:pPr>
    </w:p>
    <w:p w:rsidR="00C276E5" w:rsidRDefault="00C276E5" w:rsidP="00C276E5">
      <w:pPr>
        <w:pStyle w:val="a4"/>
        <w:ind w:left="-426" w:right="-1" w:firstLine="568"/>
        <w:rPr>
          <w:rFonts w:ascii="Bookman Old Style" w:hAnsi="Bookman Old Style"/>
          <w:b/>
          <w:sz w:val="24"/>
          <w:szCs w:val="24"/>
        </w:rPr>
      </w:pPr>
      <w:r>
        <w:rPr>
          <w:rFonts w:ascii="Bookman Old Style" w:hAnsi="Bookman Old Style"/>
          <w:b/>
          <w:sz w:val="24"/>
          <w:szCs w:val="24"/>
        </w:rPr>
        <w:t xml:space="preserve">Правила </w:t>
      </w:r>
    </w:p>
    <w:p w:rsidR="00C276E5" w:rsidRDefault="00C276E5" w:rsidP="00C276E5">
      <w:pPr>
        <w:pStyle w:val="a4"/>
        <w:ind w:left="-426" w:right="-1" w:firstLine="568"/>
        <w:rPr>
          <w:rFonts w:ascii="Bookman Old Style" w:hAnsi="Bookman Old Style"/>
          <w:b/>
          <w:sz w:val="24"/>
          <w:szCs w:val="24"/>
        </w:rPr>
      </w:pPr>
      <w:r>
        <w:rPr>
          <w:rFonts w:ascii="Bookman Old Style" w:hAnsi="Bookman Old Style"/>
          <w:b/>
          <w:sz w:val="24"/>
          <w:szCs w:val="24"/>
        </w:rPr>
        <w:t>благоустройства территории Киевского сельского поселения</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autoSpaceDN w:val="0"/>
        <w:adjustRightInd w:val="0"/>
        <w:ind w:left="-426" w:right="-1" w:firstLine="568"/>
        <w:jc w:val="center"/>
        <w:rPr>
          <w:rFonts w:ascii="Bookman Old Style" w:hAnsi="Bookman Old Style"/>
          <w:sz w:val="24"/>
          <w:szCs w:val="24"/>
        </w:rPr>
      </w:pPr>
      <w:r>
        <w:rPr>
          <w:rFonts w:ascii="Bookman Old Style" w:hAnsi="Bookman Old Style"/>
          <w:sz w:val="24"/>
          <w:szCs w:val="24"/>
        </w:rPr>
        <w:t>(далее по тексту – «Правила»)</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autoSpaceDN w:val="0"/>
        <w:adjustRightInd w:val="0"/>
        <w:ind w:right="-1"/>
        <w:jc w:val="center"/>
        <w:outlineLvl w:val="2"/>
        <w:rPr>
          <w:rFonts w:ascii="Bookman Old Style" w:hAnsi="Bookman Old Style"/>
          <w:b/>
          <w:sz w:val="24"/>
          <w:szCs w:val="24"/>
        </w:rPr>
      </w:pPr>
      <w:r>
        <w:rPr>
          <w:rFonts w:ascii="Bookman Old Style" w:hAnsi="Bookman Old Style"/>
          <w:b/>
          <w:sz w:val="24"/>
          <w:szCs w:val="24"/>
        </w:rPr>
        <w:t>1. Общие положения</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Настоящие Правила действуют на всей территории Киевского сельского поселения и обязательны для исполнения всеми юридическими и физическими лицами, являющимися собственниками, владельцами или арендаторами земельных участков, застройщиками, собственниками, владельцами или арендаторами зданий, сооружений, расположенных на территории Киевского сельского поселения.</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В настоящих правилах используются следующие термины:</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благоустройство территории Киевского сельского поселения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поддержания и улучшения санитарного и эстетического состояния территории</w:t>
      </w:r>
      <w:proofErr w:type="gramStart"/>
      <w:r>
        <w:rPr>
          <w:rFonts w:ascii="Bookman Old Style" w:hAnsi="Bookman Old Style"/>
          <w:sz w:val="24"/>
          <w:szCs w:val="24"/>
        </w:rPr>
        <w:t>;;</w:t>
      </w:r>
      <w:proofErr w:type="gramEnd"/>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элементы благоустройства территории Киевского сельского поселения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Киевского сельского поселения;</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мебель поселения - различные виды скамей отдыха, размещаемые на территории общественных пространств, рекреаций и дворов многоквартирных домов; скамей и столов - на площадках для настольных игр, летних кафе и др.;</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уличное коммунально-бытовое оборудование - различные виды мусоросборников - контейнеров и урн;</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уличное техническое оборудование -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w:t>
      </w:r>
      <w:r>
        <w:rPr>
          <w:rFonts w:ascii="Bookman Old Style" w:hAnsi="Bookman Old Style"/>
          <w:sz w:val="24"/>
          <w:szCs w:val="24"/>
        </w:rPr>
        <w:lastRenderedPageBreak/>
        <w:t xml:space="preserve">смотровые люки, решетки </w:t>
      </w:r>
      <w:proofErr w:type="spellStart"/>
      <w:r>
        <w:rPr>
          <w:rFonts w:ascii="Bookman Old Style" w:hAnsi="Bookman Old Style"/>
          <w:sz w:val="24"/>
          <w:szCs w:val="24"/>
        </w:rPr>
        <w:t>дождеприемных</w:t>
      </w:r>
      <w:proofErr w:type="spellEnd"/>
      <w:r>
        <w:rPr>
          <w:rFonts w:ascii="Bookman Old Style" w:hAnsi="Bookman Old Style"/>
          <w:sz w:val="24"/>
          <w:szCs w:val="24"/>
        </w:rPr>
        <w:t xml:space="preserve"> колодцев, вентиляционные шахты подземных коммуникаций, шкафы телефонной связи и т.п.);</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i/>
          <w:sz w:val="24"/>
          <w:szCs w:val="24"/>
        </w:rPr>
      </w:pPr>
      <w:proofErr w:type="gramStart"/>
      <w:r>
        <w:rPr>
          <w:rFonts w:ascii="Bookman Old Style" w:hAnsi="Bookman Old Style"/>
          <w:sz w:val="24"/>
          <w:szCs w:val="24"/>
        </w:rPr>
        <w:t>объекты благоустройства территории Киевского сельского поселения - территории Киевского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Киевского сельского поселения и охрану окружающей среды.</w:t>
      </w:r>
      <w:proofErr w:type="gramEnd"/>
    </w:p>
    <w:p w:rsidR="00C276E5" w:rsidRDefault="00C276E5" w:rsidP="00C276E5">
      <w:pPr>
        <w:pStyle w:val="constitle"/>
        <w:numPr>
          <w:ilvl w:val="0"/>
          <w:numId w:val="3"/>
        </w:numPr>
        <w:spacing w:after="0"/>
        <w:ind w:left="-426" w:right="-1" w:firstLine="568"/>
        <w:jc w:val="both"/>
        <w:textAlignment w:val="top"/>
        <w:rPr>
          <w:rFonts w:ascii="Bookman Old Style" w:hAnsi="Bookman Old Style"/>
        </w:rPr>
      </w:pPr>
      <w:r>
        <w:rPr>
          <w:rFonts w:ascii="Bookman Old Style" w:hAnsi="Bookman Old Style"/>
        </w:rPr>
        <w:t>механизированная уборка – уборка территорий с применением специализированной уборочной техники;</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ручная уборка – уборка территорий ручным способом с применением средств малой механизации;</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прилегающая территория – участок улицы с газонами, малыми архитектурными формами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или ином праве;</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территории учреждений, организаций, предприятий и иных хозяйствующих субъектов – земельные участки муниципального образования Киевского сельского поселения, принадлежащие учреждениям, организациям, предприятиям и иным </w:t>
      </w:r>
      <w:proofErr w:type="gramStart"/>
      <w:r>
        <w:rPr>
          <w:rFonts w:ascii="Bookman Old Style" w:hAnsi="Bookman Old Style"/>
          <w:sz w:val="24"/>
          <w:szCs w:val="24"/>
        </w:rPr>
        <w:t>хозяйствующими</w:t>
      </w:r>
      <w:proofErr w:type="gramEnd"/>
      <w:r>
        <w:rPr>
          <w:rFonts w:ascii="Bookman Old Style" w:hAnsi="Bookman Old Style"/>
          <w:sz w:val="24"/>
          <w:szCs w:val="24"/>
        </w:rPr>
        <w:t xml:space="preserve"> субъектам на праве собственности, постоянного (бессрочного) пользования или ином, предусмотренном законом праве.</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территория общего пользования – территория Киевского сельского поселения, за исключением территорий учреждений, организаций, предприятий и иных хозяйствующих субъектов, а также земельных участков, принадлежащих физическим лицам на праве собственности, пожизненного наследуемого владения, аренды или ином, предусмотренном законом праве;</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тротуар – пешеходная зона вдоль улиц, имеющая твердое покрытие;</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твердое (капитальное) покрытие – монолитное или сборное, выполняемое из асфальтобетона, </w:t>
      </w:r>
      <w:proofErr w:type="spellStart"/>
      <w:r>
        <w:rPr>
          <w:rFonts w:ascii="Bookman Old Style" w:hAnsi="Bookman Old Style"/>
          <w:sz w:val="24"/>
          <w:szCs w:val="24"/>
        </w:rPr>
        <w:t>цементобетона</w:t>
      </w:r>
      <w:proofErr w:type="spellEnd"/>
      <w:r>
        <w:rPr>
          <w:rFonts w:ascii="Bookman Old Style" w:hAnsi="Bookman Old Style"/>
          <w:sz w:val="24"/>
          <w:szCs w:val="24"/>
        </w:rPr>
        <w:t>, природного камня и иных подобных материалов;</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мягкое (некапитальное) покрытие - выполняемое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roofErr w:type="gramEnd"/>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газон (газонное покрытие) – участок, занятый естественно произрастающей или высеянной травянистой растительностью высотой не более 10 см;</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пешеходные коммуникации – коммуникации, обеспечивающие пешеходные связи и передвижения на территории Киевского сельского поселения (тротуары, аллеи, дорожки, тропинки);</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общественные пространства (места)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Pr>
          <w:rFonts w:ascii="Bookman Old Style" w:hAnsi="Bookman Old Style"/>
          <w:sz w:val="24"/>
          <w:szCs w:val="24"/>
        </w:rPr>
        <w:t>примагистральных</w:t>
      </w:r>
      <w:proofErr w:type="spellEnd"/>
      <w:r>
        <w:rPr>
          <w:rFonts w:ascii="Bookman Old Style" w:hAnsi="Bookman Old Style"/>
          <w:sz w:val="24"/>
          <w:szCs w:val="24"/>
        </w:rPr>
        <w:t xml:space="preserve"> и многофункциональных зон, центров поселенческого значения;</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участки общественной застройки с активным режимом посещения - это учреждения торговли, культуры, искусства, образования и т.п. объекты поселенческого значения; </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участки общественной застройки с ограниченным или закрытым режимом посещения - органы власти и управления, НИИ, больницы и т.п. объекты;</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озеленение территории Киевского сельского поселения - элемент благоустройства и ландшафтной организации территории, обеспечивающий формирование среды Киевского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Киевского сельского поселения;</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зеленые насаждения - массивы, группы, солитеры, живые изгороди, кулисы, боскеты, шпалеры, цветники, различные виды посадок (аллейные, рядовые, букетные и др.);</w:t>
      </w:r>
      <w:proofErr w:type="gramEnd"/>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276E5" w:rsidRDefault="00C276E5" w:rsidP="00C276E5">
      <w:pPr>
        <w:numPr>
          <w:ilvl w:val="0"/>
          <w:numId w:val="3"/>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элементы сопряжения поверхностей – бортовые камни, пандусы, ступени, лестницы.</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Уборка территории</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lang w:eastAsia="ru-RU"/>
        </w:rPr>
        <w:t xml:space="preserve">Юридические и физические лица обязаны соблюдать чистоту и порядок на всей территории </w:t>
      </w:r>
      <w:r>
        <w:rPr>
          <w:rFonts w:ascii="Bookman Old Style" w:hAnsi="Bookman Old Style"/>
          <w:sz w:val="24"/>
          <w:szCs w:val="24"/>
        </w:rPr>
        <w:t>Киевского</w:t>
      </w:r>
      <w:r>
        <w:rPr>
          <w:rFonts w:ascii="Bookman Old Style" w:hAnsi="Bookman Old Style"/>
          <w:sz w:val="24"/>
          <w:szCs w:val="24"/>
          <w:lang w:eastAsia="ru-RU"/>
        </w:rPr>
        <w:t xml:space="preserve"> сельского поселения, в соответствии с настоящими Правилами.</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прилегающей территории.</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В целях обеспечения реализации настоящих Правил на территории муниципального образования Киевского сельского </w:t>
      </w:r>
      <w:proofErr w:type="gramStart"/>
      <w:r>
        <w:rPr>
          <w:rFonts w:ascii="Bookman Old Style" w:hAnsi="Bookman Old Style"/>
          <w:sz w:val="24"/>
          <w:szCs w:val="24"/>
        </w:rPr>
        <w:t>поселения</w:t>
      </w:r>
      <w:proofErr w:type="gramEnd"/>
      <w:r>
        <w:rPr>
          <w:rFonts w:ascii="Bookman Old Style" w:hAnsi="Bookman Old Style"/>
          <w:sz w:val="24"/>
          <w:szCs w:val="24"/>
        </w:rPr>
        <w:t xml:space="preserve"> прилегающие территории определяются в следующих границах: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на улицах с двухсторонней застройкой - по длине занимаемого участка, по ширине - до оси проезжей части улицы;</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 а при отсутствии тротуара – на ширину 10 метров за дорогой;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по обе стороны от дороги;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на строительных площадках - 15 метров от ограждения стройки по всему периметру;</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для некапитальных объектов торговли, общественного питания и бытового обслуживания населения - в радиусе 10 метров</w:t>
      </w:r>
      <w:proofErr w:type="gramStart"/>
      <w:r>
        <w:rPr>
          <w:rFonts w:ascii="Bookman Old Style" w:hAnsi="Bookman Old Style"/>
          <w:sz w:val="24"/>
          <w:szCs w:val="24"/>
        </w:rPr>
        <w:t>.;</w:t>
      </w:r>
      <w:proofErr w:type="gramEnd"/>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в отсутствие соседних землепользователей – территории шириной 15 метров по периметру участка.</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2.4. Уборку и очистку остановок </w:t>
      </w:r>
      <w:proofErr w:type="gramStart"/>
      <w:r>
        <w:rPr>
          <w:rFonts w:ascii="Bookman Old Style" w:hAnsi="Bookman Old Style"/>
          <w:sz w:val="24"/>
          <w:szCs w:val="24"/>
        </w:rPr>
        <w:t>осуществляют</w:t>
      </w:r>
      <w:proofErr w:type="gramEnd"/>
      <w:r>
        <w:rPr>
          <w:rFonts w:ascii="Bookman Old Style" w:hAnsi="Bookman Old Style"/>
          <w:sz w:val="24"/>
          <w:szCs w:val="24"/>
        </w:rPr>
        <w:t xml:space="preserve"> организует Администрация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2.5. Эксплуатацию и содержание в надлежащем санитарно-техническом состоянии водозаборных колонок, в том числе их очистку от мусора, льда и снега, а также обеспечение безопасных подходов к ним, обязаны осуществлять организации, в чьей собственности находятся колонки.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2.7.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производят эти организации, собственники помещений своими силами и средствами самостоятельно или по договорам со специализированными организациями под контролем Администрации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2.8. Очистку и уборку водосточных канав, лотков, труб, дренажей, предназначенных для отвода поверхностных и грунтовых вод из дворов, осуществляют лица, указанные в пункте 2.2. настоящих Правил.</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2.9. Железнодорожные пути, проходящие в черте Киевского</w:t>
      </w:r>
      <w:r>
        <w:rPr>
          <w:rFonts w:ascii="Bookman Old Style" w:hAnsi="Bookman Old Style"/>
          <w:i/>
          <w:sz w:val="24"/>
          <w:szCs w:val="24"/>
        </w:rPr>
        <w:t xml:space="preserve"> </w:t>
      </w:r>
      <w:r>
        <w:rPr>
          <w:rFonts w:ascii="Bookman Old Style" w:hAnsi="Bookman Old Style"/>
          <w:sz w:val="24"/>
          <w:szCs w:val="24"/>
        </w:rPr>
        <w:t>сельского поселения в пределах полосы отчуждения (откосы выемок и насыпей, переезды, переходы через пути), убирают и содержат своими силами и средствами железнодорожные организации, эксплуатирующие данные сооружения.</w:t>
      </w:r>
    </w:p>
    <w:p w:rsidR="00C276E5" w:rsidRDefault="00C276E5" w:rsidP="00C276E5">
      <w:pPr>
        <w:autoSpaceDN w:val="0"/>
        <w:adjustRightInd w:val="0"/>
        <w:ind w:left="-426" w:right="-1" w:firstLine="568"/>
        <w:jc w:val="both"/>
        <w:rPr>
          <w:rFonts w:ascii="Bookman Old Style" w:hAnsi="Bookman Old Style"/>
          <w:i/>
          <w:sz w:val="24"/>
          <w:szCs w:val="24"/>
        </w:rPr>
      </w:pPr>
      <w:r>
        <w:rPr>
          <w:rFonts w:ascii="Bookman Old Style" w:hAnsi="Bookman Old Style"/>
          <w:sz w:val="24"/>
          <w:szCs w:val="24"/>
        </w:rPr>
        <w:t>2.10. Уборку и очистку территорий, отведенных для размещения и эксплуатации линий электропередач, газовых, водопроводных и тепловых сетей, осуществляют своими силами и средствами организации, эксплуатирующие указанные сети и линии электропередач. В случае</w:t>
      </w:r>
      <w:proofErr w:type="gramStart"/>
      <w:r>
        <w:rPr>
          <w:rFonts w:ascii="Bookman Old Style" w:hAnsi="Bookman Old Style"/>
          <w:sz w:val="24"/>
          <w:szCs w:val="24"/>
        </w:rPr>
        <w:t>,</w:t>
      </w:r>
      <w:proofErr w:type="gramEnd"/>
      <w:r>
        <w:rPr>
          <w:rFonts w:ascii="Bookman Old Style" w:hAnsi="Bookman Old Style"/>
          <w:sz w:val="24"/>
          <w:szCs w:val="24"/>
        </w:rPr>
        <w:t xml:space="preserve"> если указанные в данном пункте сети являются бесхозяйными, уборку и очистку территорий организует Администрация местного самоуправления Киевского сельского поселения собственными силами или по договору со специализированной организацией.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2.11. Организация уборки иных территорий осуществляется Администрацией местного самоуправления Киевского сельского поселения по соглашению со специализированной организацией в пределах средств, предусмотренных на эти цели в бюджете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2.12. Органы местного самоуправления Киевского сельского поселения вправе привлекать граждан на добровольной основе для выполнения работ по уборке, благоустройству и озеленению территории Киевского сельского поселения. Привлечение граждан к выполнению работ по уборке, благоустройству и озеленению территории Киевского сельского поселения </w:t>
      </w:r>
      <w:r>
        <w:rPr>
          <w:rFonts w:ascii="Bookman Old Style" w:hAnsi="Bookman Old Style"/>
          <w:sz w:val="24"/>
          <w:szCs w:val="24"/>
        </w:rPr>
        <w:lastRenderedPageBreak/>
        <w:t>осуществляется на основании правового акта Администрации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2.13. На территории Киевского сельского поселения запрещается накапливать и размещать отходы производства и потребления в несанкционированных местах.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2.14.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2.15. 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производится за счет физических и юридических лиц, независимо от их организационно-правовых форм, указанных в пункте 2.2. настоящих Правил. Перечень таких мест определяется правовым актом Администрации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2.17.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2.18. При осуществлении вывоза бытовых отходов производства и потребления на основании договора со специализированными организациями допускается временное размещение таких отходов на территории, прилегающей к территории домовладения или территории учреждения, организации, предприятия или иного хозяйствующего субъекта, в день, который установлен специализированной организацией для вывоза бытовых отходов с территории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2.19. Вывоз опасных отходов осуществляется только организациями, имеющими лицензию, в соответствии с требованиями законодательства Российской Федерации.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2.20. Для сбора отходов производства и потребления физических и юридических лиц, Администрация местного самоуправления Киевского  сельского поселения вправе организовать места временного хранения отходов, осуществление его уборки и технического обслуживания.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2.21. Места временного хранения отходов производства и потребления должны быть удалены от жилых домов, </w:t>
      </w:r>
      <w:r>
        <w:rPr>
          <w:rFonts w:ascii="Bookman Old Style" w:hAnsi="Bookman Old Style"/>
          <w:sz w:val="24"/>
          <w:szCs w:val="24"/>
          <w:lang w:eastAsia="ru-RU"/>
        </w:rPr>
        <w:t>детских учреждений, спортивных площадок и от мест отдыха населения на расстояние не менее 20 м, но не более 100 м. Размер площадок для установки контейнеров должен быть рассчитан на установку необходимого числа контейнеров, но не более 5.</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2.22. Вывоз отходов, образовавшихся во время ремонта, осуществляется в специально отведенные для этого Администрацией местного самоуправления Киевского сельского поселения места лицом, производившим этот ремонт, самостоятельно. Перечень таких мест определяется правовым актом Администрации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2.23. Запрещено складирование отходов, образовавшихся во время ремонта, в места временного хранения отходов.</w:t>
      </w:r>
    </w:p>
    <w:p w:rsidR="00C276E5" w:rsidRDefault="00C276E5" w:rsidP="00C276E5">
      <w:pPr>
        <w:shd w:val="clear" w:color="auto" w:fill="FFFFFF"/>
        <w:tabs>
          <w:tab w:val="left" w:pos="792"/>
        </w:tabs>
        <w:ind w:left="-426" w:right="-1" w:firstLine="568"/>
        <w:jc w:val="both"/>
        <w:rPr>
          <w:rFonts w:ascii="Bookman Old Style" w:hAnsi="Bookman Old Style"/>
          <w:sz w:val="24"/>
          <w:szCs w:val="24"/>
        </w:rPr>
      </w:pPr>
      <w:r>
        <w:rPr>
          <w:rFonts w:ascii="Bookman Old Style" w:hAnsi="Bookman Old Style"/>
          <w:sz w:val="24"/>
          <w:szCs w:val="24"/>
        </w:rPr>
        <w:t>2.24. Запрещено выбрасывание бытового мусора, бумаг, окурков, использованных упаковок, бутылок в подъездах и во дворах многоквартирных жилых домов, на улицах и площадях, в парках и скверах, в других общественных местах и в общественном транспорте.</w:t>
      </w:r>
    </w:p>
    <w:p w:rsidR="00C276E5" w:rsidRDefault="00C276E5" w:rsidP="00C276E5">
      <w:pPr>
        <w:autoSpaceDN w:val="0"/>
        <w:adjustRightInd w:val="0"/>
        <w:ind w:left="-426" w:right="-1" w:firstLine="568"/>
        <w:jc w:val="both"/>
        <w:rPr>
          <w:rFonts w:ascii="Bookman Old Style" w:eastAsia="Calibri" w:hAnsi="Bookman Old Style"/>
          <w:sz w:val="24"/>
          <w:szCs w:val="24"/>
        </w:rPr>
      </w:pPr>
      <w:r>
        <w:rPr>
          <w:rFonts w:ascii="Bookman Old Style" w:hAnsi="Bookman Old Style"/>
          <w:sz w:val="24"/>
          <w:szCs w:val="24"/>
        </w:rPr>
        <w:t>2.25. Для предотвращения засорения улиц, площадей, скверов и других общественных мест Киевского сельского поселения отходами производства и потребления, в общественных местах устанавливаются специально предназначенные для временного хранения отходов емкости малого размера (урны, баки).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2.26.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2.2. настоящих Правил.</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2.27. Емкости для временного хранения отходов производства и потребления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2.28. На территориях общего пользования Киевского сельского поселения запрещено сжигание отходов производства и потребления.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2.29. Складирование нечистот на проезжую часть улиц, тротуары и газоны запрещено. Жидкие нечистоты необходимо вывозить по договорам или разовым заявкам лицами, имеющими специальный транспорт. </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2.30.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2.31. Запрещена </w:t>
      </w:r>
      <w:r>
        <w:rPr>
          <w:rFonts w:ascii="Bookman Old Style" w:hAnsi="Bookman Old Style"/>
          <w:spacing w:val="-1"/>
          <w:sz w:val="24"/>
          <w:szCs w:val="24"/>
        </w:rPr>
        <w:t xml:space="preserve">мойка автомототранспортных средств во дворах многоквартирных домов, придомовых территориях, а также на прилегающих территориях, определяемых в порядке, установленном пунктом 2.3. настоящих Правил, </w:t>
      </w:r>
      <w:r>
        <w:rPr>
          <w:rFonts w:ascii="Bookman Old Style" w:hAnsi="Bookman Old Style"/>
          <w:sz w:val="24"/>
          <w:szCs w:val="24"/>
        </w:rPr>
        <w:t xml:space="preserve">на улицах и тротуарах, в парках и скверах, на берегах рек и водоемов, расположенных на </w:t>
      </w:r>
      <w:r>
        <w:rPr>
          <w:rFonts w:ascii="Bookman Old Style" w:hAnsi="Bookman Old Style"/>
          <w:spacing w:val="-2"/>
          <w:sz w:val="24"/>
          <w:szCs w:val="24"/>
        </w:rPr>
        <w:t xml:space="preserve">территории </w:t>
      </w:r>
      <w:r>
        <w:rPr>
          <w:rFonts w:ascii="Bookman Old Style" w:hAnsi="Bookman Old Style"/>
          <w:sz w:val="24"/>
          <w:szCs w:val="24"/>
        </w:rPr>
        <w:t>Киевского</w:t>
      </w:r>
      <w:r>
        <w:rPr>
          <w:rFonts w:ascii="Bookman Old Style" w:hAnsi="Bookman Old Style"/>
          <w:spacing w:val="-2"/>
          <w:sz w:val="24"/>
          <w:szCs w:val="24"/>
        </w:rPr>
        <w:t xml:space="preserve">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Размещение и содержание элементов благоустройства</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Размещение некапитальных нестационарных сооружений на территории Киевского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 3 м - от ствола дерева.</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 xml:space="preserve">Туалетные кабины размещаются на активно посещаемых территориях с. </w:t>
      </w:r>
      <w:proofErr w:type="gramStart"/>
      <w:r>
        <w:rPr>
          <w:rFonts w:ascii="Bookman Old Style" w:hAnsi="Bookman Old Style"/>
          <w:sz w:val="24"/>
          <w:szCs w:val="24"/>
        </w:rPr>
        <w:t>Киевское</w:t>
      </w:r>
      <w:proofErr w:type="gramEnd"/>
      <w:r>
        <w:rPr>
          <w:rFonts w:ascii="Bookman Old Style" w:hAnsi="Bookman Old Style"/>
          <w:sz w:val="24"/>
          <w:szCs w:val="24"/>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расстоянии менее 20 м до жилых и общественных зданий. Туалетную кабину необходимо устанавливать на твердые виды покрытия.</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устанавливается согласно </w:t>
      </w:r>
      <w:proofErr w:type="spellStart"/>
      <w:r>
        <w:rPr>
          <w:rFonts w:ascii="Bookman Old Style" w:hAnsi="Bookman Old Style"/>
          <w:sz w:val="24"/>
          <w:szCs w:val="24"/>
        </w:rPr>
        <w:t>СанПиН</w:t>
      </w:r>
      <w:proofErr w:type="spellEnd"/>
      <w:r>
        <w:rPr>
          <w:rFonts w:ascii="Bookman Old Style" w:hAnsi="Bookman Old Style"/>
          <w:sz w:val="24"/>
          <w:szCs w:val="24"/>
        </w:rPr>
        <w:t xml:space="preserve">, до площадок мусоросборников - 15 м, </w:t>
      </w:r>
      <w:proofErr w:type="spellStart"/>
      <w:r>
        <w:rPr>
          <w:rFonts w:ascii="Bookman Old Style" w:hAnsi="Bookman Old Style"/>
          <w:sz w:val="24"/>
          <w:szCs w:val="24"/>
        </w:rPr>
        <w:t>отстойно-разворотных</w:t>
      </w:r>
      <w:proofErr w:type="spellEnd"/>
      <w:r>
        <w:rPr>
          <w:rFonts w:ascii="Bookman Old Style" w:hAnsi="Bookman Old Style"/>
          <w:sz w:val="24"/>
          <w:szCs w:val="24"/>
        </w:rPr>
        <w:t xml:space="preserve"> площадок на конечных остановках маршрутов пассажирского транспорта - не менее 50 м.</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На детских площадках не должны произрастать растения с колючками и ядовитыми плодами, а осветительное оборудование должно быть размещено на высоте не менее 2,5 м. </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Содержание элементов благоустройства, включая работы по восстановлению и ремонту памятников, мемориалов, осуществляет Администрация местного самоуправления Киевского сельского поселения в пределах средств, предусмотренных на эти цели в бюджете Киевского сельского поселения.</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Организацию содержания иных элементов благоустройства осуществляют физические 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Запрещается повреждение, опрокидывание или перемещение в другие места размещенных в </w:t>
      </w:r>
      <w:r>
        <w:rPr>
          <w:rFonts w:ascii="Bookman Old Style" w:hAnsi="Bookman Old Style"/>
          <w:spacing w:val="-3"/>
          <w:sz w:val="24"/>
          <w:szCs w:val="24"/>
        </w:rPr>
        <w:t xml:space="preserve">установленном порядке во дворах многоквартирных домов, на улицах и площадях, в парках и скверах, в иных </w:t>
      </w:r>
      <w:r>
        <w:rPr>
          <w:rFonts w:ascii="Bookman Old Style" w:hAnsi="Bookman Old Style"/>
          <w:sz w:val="24"/>
          <w:szCs w:val="24"/>
        </w:rPr>
        <w:t xml:space="preserve">общественных местах скамеек, оборудования детских площадок, контейнеров для бытовых </w:t>
      </w:r>
      <w:r>
        <w:rPr>
          <w:rFonts w:ascii="Bookman Old Style" w:hAnsi="Bookman Old Style"/>
          <w:spacing w:val="-5"/>
          <w:sz w:val="24"/>
          <w:szCs w:val="24"/>
        </w:rPr>
        <w:t>отходов и урн.</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pacing w:val="-5"/>
          <w:sz w:val="24"/>
          <w:szCs w:val="24"/>
        </w:rPr>
        <w:t xml:space="preserve">Запрещается </w:t>
      </w:r>
      <w:r>
        <w:rPr>
          <w:rFonts w:ascii="Bookman Old Style" w:hAnsi="Bookman Old Style"/>
          <w:sz w:val="24"/>
          <w:szCs w:val="24"/>
        </w:rPr>
        <w:t xml:space="preserve">повреждение или самовольное изменение ограждений, иных расположенных на территории населенного пункта элементов благоустройства, самовольное нанесение на них надписей и рисунков, размещение на них рекламных, информационных и агитационных </w:t>
      </w:r>
      <w:r>
        <w:rPr>
          <w:rFonts w:ascii="Bookman Old Style" w:hAnsi="Bookman Old Style"/>
          <w:spacing w:val="-2"/>
          <w:sz w:val="24"/>
          <w:szCs w:val="24"/>
        </w:rPr>
        <w:t>материалов.</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Строительные площадки следует ограждать по всему периметру плотным забором. В ограждениях рекомендуется предусмотреть минимальное количество проездов.</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Установка всякого рода вывесок разрешается только после согласования эскизов с Администрацией местного самоуправления Киевского сельского поселения.</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Расклейка газет, афиш, плакатов, различного рода объявлений и иных информационных материалов, не содержащих сведений рекламного </w:t>
      </w:r>
      <w:r>
        <w:rPr>
          <w:rFonts w:ascii="Bookman Old Style" w:hAnsi="Bookman Old Style"/>
          <w:sz w:val="24"/>
          <w:szCs w:val="24"/>
        </w:rPr>
        <w:lastRenderedPageBreak/>
        <w:t>характера, разрешается только в специально установленных местах, перечень которых определяется правовым актом Администрации местного самоуправления Киевского сельского поселения.</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Размещение и эксплуатация средств наружной рекламы осуществляется в порядке, установленном решением Собрания представителей Моздокского района. Выдача разрешений на установку рекламных конструкций на территории Киевского сельского поселения осуществляется Администрацией местного самоуправления Моздокского района.</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Очистку от объявлений опор уличного освещения, заборов и других сооружений осуществляют организации и физические лица, эксплуатирующие данный объект.</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лицами, которые осуществляют эксплуатацию указанных объектов, а также Администрация местного самоуправления Киевского сельского поселения.</w:t>
      </w:r>
      <w:proofErr w:type="gramEnd"/>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и общественных зданий производится не реже одного раза в два года, а ремонт – по мере необходимости лицами, которые осуществляют эксплуатацию указанных объектов, а также Администрация местного самоуправления Киевского сельского поселения. </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Эксплуатацию зданий и сооружений, их ремонт необходимо осуществлять в соответствии с установленными правилами и нормами технической эксплуатации.</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pacing w:val="-10"/>
          <w:sz w:val="24"/>
          <w:szCs w:val="24"/>
        </w:rPr>
        <w:t xml:space="preserve">Запрещены захламление </w:t>
      </w:r>
      <w:r>
        <w:rPr>
          <w:rFonts w:ascii="Bookman Old Style" w:hAnsi="Bookman Old Style"/>
          <w:spacing w:val="-2"/>
          <w:sz w:val="24"/>
          <w:szCs w:val="24"/>
        </w:rPr>
        <w:t xml:space="preserve">прилегающих территорий, улиц бытовыми отходами, а также организация </w:t>
      </w:r>
      <w:r>
        <w:rPr>
          <w:rFonts w:ascii="Bookman Old Style" w:hAnsi="Bookman Old Style"/>
          <w:spacing w:val="-1"/>
          <w:sz w:val="24"/>
          <w:szCs w:val="24"/>
        </w:rPr>
        <w:t>несанкционированных свалок бытовых и производственных отходов, грунта и снега.</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Запрещено размещение строительных материалов, запасов топлива, оборудования и механизмов, </w:t>
      </w:r>
      <w:r>
        <w:rPr>
          <w:rFonts w:ascii="Bookman Old Style" w:hAnsi="Bookman Old Style"/>
          <w:spacing w:val="-3"/>
          <w:sz w:val="24"/>
          <w:szCs w:val="24"/>
        </w:rPr>
        <w:t>иного имущества за пределами отведенных их владельцам в установленном законом порядке земельных участков.</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В Киевском сельском поселении на зданиях Администрацией местного самоуправления Киевского сельского поселения устанавливаются указатели с обозначением наименования улицы и номерных знаков домов, а на угловых домах - названия пересекающихся улиц.</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 xml:space="preserve">Осуществление розничной торговли в неустановленных специально для этого местах с рук, лотка или с использованием транспортных средств, а также организация в неустановленных местах торговых точек запрещены. </w:t>
      </w:r>
      <w:proofErr w:type="gramEnd"/>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Разрешение на размещение в общественных местах объектов мелкорозничной торговли выдается Администрацией местного самоуправления Киевского сельского поселения.</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Места, специально отведенные для торговли определяет</w:t>
      </w:r>
      <w:proofErr w:type="gramEnd"/>
      <w:r>
        <w:rPr>
          <w:rFonts w:ascii="Bookman Old Style" w:hAnsi="Bookman Old Style"/>
          <w:sz w:val="24"/>
          <w:szCs w:val="24"/>
        </w:rPr>
        <w:t xml:space="preserve"> Администрация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Озеленение территорий и содержание зеленых насаждений</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 На территории Киевского сельского поселения используются два вида озеленения: стационарное (посадка растений в грунт) и мобильное (посадка растений в специальные передвижные емкости).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4.2. Озеленение территории, работы по содержанию и восстановлению парков, скверов, зеленых зон, организует Администрация местного самоуправления Киевского сельского поселения в пределах средств, предусмотренных в бюджете муниципального образования на эти цели.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4.3.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4.4.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производится только по проектам, согласованным с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outlineLvl w:val="2"/>
        <w:rPr>
          <w:rFonts w:ascii="Bookman Old Style" w:hAnsi="Bookman Old Style"/>
          <w:sz w:val="24"/>
          <w:szCs w:val="24"/>
          <w:lang w:eastAsia="ru-RU"/>
        </w:rPr>
      </w:pPr>
      <w:r>
        <w:rPr>
          <w:rFonts w:ascii="Bookman Old Style" w:hAnsi="Bookman Old Style"/>
          <w:sz w:val="24"/>
          <w:szCs w:val="24"/>
          <w:lang w:eastAsia="ru-RU"/>
        </w:rPr>
        <w:t xml:space="preserve">4.5. Под линиями электропередач допустима посадка только кустарников и </w:t>
      </w:r>
      <w:proofErr w:type="spellStart"/>
      <w:r>
        <w:rPr>
          <w:rFonts w:ascii="Bookman Old Style" w:hAnsi="Bookman Old Style"/>
          <w:sz w:val="24"/>
          <w:szCs w:val="24"/>
          <w:lang w:eastAsia="ru-RU"/>
        </w:rPr>
        <w:t>низкорастущих</w:t>
      </w:r>
      <w:proofErr w:type="spellEnd"/>
      <w:r>
        <w:rPr>
          <w:rFonts w:ascii="Bookman Old Style" w:hAnsi="Bookman Old Style"/>
          <w:sz w:val="24"/>
          <w:szCs w:val="24"/>
          <w:lang w:eastAsia="ru-RU"/>
        </w:rPr>
        <w:t xml:space="preserve"> деревьев.</w:t>
      </w:r>
    </w:p>
    <w:p w:rsidR="00C276E5" w:rsidRDefault="00C276E5" w:rsidP="00C276E5">
      <w:pPr>
        <w:autoSpaceDN w:val="0"/>
        <w:adjustRightInd w:val="0"/>
        <w:ind w:left="-426" w:right="-1" w:firstLine="568"/>
        <w:jc w:val="both"/>
        <w:outlineLvl w:val="2"/>
        <w:rPr>
          <w:rFonts w:ascii="Bookman Old Style" w:hAnsi="Bookman Old Style"/>
          <w:sz w:val="24"/>
          <w:szCs w:val="24"/>
          <w:lang w:eastAsia="ru-RU"/>
        </w:rPr>
      </w:pPr>
      <w:r>
        <w:rPr>
          <w:rFonts w:ascii="Bookman Old Style" w:hAnsi="Bookman Old Style"/>
          <w:sz w:val="24"/>
          <w:szCs w:val="24"/>
          <w:lang w:eastAsia="ru-RU"/>
        </w:rPr>
        <w:t xml:space="preserve">4.6. Обязанность организации обрезки высоких деревьев, создающих опасность повреждения линий электропередач и препятствующих их эксплуатации, возлагается на лиц, ответственных за уборку территории, на которой произрастают такие деревья. </w:t>
      </w:r>
    </w:p>
    <w:p w:rsidR="00C276E5" w:rsidRDefault="00C276E5" w:rsidP="00C276E5">
      <w:pPr>
        <w:autoSpaceDN w:val="0"/>
        <w:adjustRightInd w:val="0"/>
        <w:ind w:left="-426" w:right="-1" w:firstLine="568"/>
        <w:jc w:val="both"/>
        <w:outlineLvl w:val="2"/>
        <w:rPr>
          <w:rFonts w:ascii="Bookman Old Style" w:hAnsi="Bookman Old Style"/>
          <w:sz w:val="24"/>
          <w:szCs w:val="24"/>
          <w:lang w:eastAsia="ru-RU"/>
        </w:rPr>
      </w:pPr>
      <w:r>
        <w:rPr>
          <w:rFonts w:ascii="Bookman Old Style" w:hAnsi="Bookman Old Style"/>
          <w:sz w:val="24"/>
          <w:szCs w:val="24"/>
          <w:lang w:eastAsia="ru-RU"/>
        </w:rPr>
        <w:t>4.7. В случае</w:t>
      </w:r>
      <w:proofErr w:type="gramStart"/>
      <w:r>
        <w:rPr>
          <w:rFonts w:ascii="Bookman Old Style" w:hAnsi="Bookman Old Style"/>
          <w:sz w:val="24"/>
          <w:szCs w:val="24"/>
          <w:lang w:eastAsia="ru-RU"/>
        </w:rPr>
        <w:t>,</w:t>
      </w:r>
      <w:proofErr w:type="gramEnd"/>
      <w:r>
        <w:rPr>
          <w:rFonts w:ascii="Bookman Old Style" w:hAnsi="Bookman Old Style"/>
          <w:sz w:val="24"/>
          <w:szCs w:val="24"/>
          <w:lang w:eastAsia="ru-RU"/>
        </w:rPr>
        <w:t xml:space="preserve"> если обрезка таких деревьев была произведена организациями, эксплуатирующими указанные линии электропередач, обязанность по уборке обрезанных веток возлагается на лиц, ответственных за уборку территории, на которой произрастают такие деревья.</w:t>
      </w:r>
    </w:p>
    <w:p w:rsidR="00C276E5" w:rsidRDefault="00C276E5" w:rsidP="00C276E5">
      <w:pPr>
        <w:autoSpaceDN w:val="0"/>
        <w:adjustRightInd w:val="0"/>
        <w:ind w:left="-426" w:right="-1" w:firstLine="568"/>
        <w:jc w:val="both"/>
        <w:rPr>
          <w:rFonts w:ascii="Bookman Old Style" w:hAnsi="Bookman Old Style"/>
          <w:sz w:val="24"/>
          <w:szCs w:val="24"/>
          <w:lang w:eastAsia="en-US"/>
        </w:rPr>
      </w:pPr>
      <w:r>
        <w:rPr>
          <w:rFonts w:ascii="Bookman Old Style" w:hAnsi="Bookman Old Style"/>
          <w:sz w:val="24"/>
          <w:szCs w:val="24"/>
        </w:rPr>
        <w:t xml:space="preserve">4.8. Лица, указанные в пунктах 4.2. и 4.3. настоящих Правил, обязаны на соответствующих территориях обеспечить проведение всех необходимых агротехнических мероприятий (полива, рыхления, обрезки, скашивания травы и т.д.); </w:t>
      </w:r>
      <w:proofErr w:type="gramStart"/>
      <w:r>
        <w:rPr>
          <w:rFonts w:ascii="Bookman Old Style" w:hAnsi="Bookman Old Style"/>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а также доводить до сведения Администрации местного самоуправления Киевского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roofErr w:type="gramEnd"/>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4.9. На площадях зеленых насаждений запрещается: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ходить и лежать на газонах и в молодых лесных посадках;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ломать деревья, кустарники, сучья и ветви, срывать листья и цветы, сбивать и собирать плоды;</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разбивать палатки и разводить костры;</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засорять газоны, цветники, дорожки и водоемы;</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 портить скульптуры, скамейки, ограды;</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ездить на велосипедах, мотоциклах, лошадях, тракторах и автомашинах;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парковать автотранспортные средства на газонах;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пасти скот;</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производить строительные и ремонтные работы без ограждений насаждений щитами, гарантирующими защиту их от повреждений;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обнажать корни деревьев на расстоянии ближе 1,5 м от ствола и засыпать шейки деревьев землей или строительным мусором;</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добывать растительную землю, песок и производить другие раскопки;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выгуливать и отпускать с поводка собак в парках, лесопарках, скверах и иных территориях зеленых насаждений;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сжигать листву и мусор на территории общего пользования муниципального образования.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4.10. Физические</w:t>
      </w:r>
      <w:r>
        <w:rPr>
          <w:rFonts w:ascii="Bookman Old Style" w:hAnsi="Bookman Old Style"/>
          <w:spacing w:val="-5"/>
          <w:sz w:val="24"/>
          <w:szCs w:val="24"/>
        </w:rPr>
        <w:t xml:space="preserve"> и юридические лица обязаны принимать необходимые меры к охране находящихся в их ведении зеленых насаждений, принимать меры по предотвращению их </w:t>
      </w:r>
      <w:r>
        <w:rPr>
          <w:rFonts w:ascii="Bookman Old Style" w:hAnsi="Bookman Old Style"/>
          <w:spacing w:val="-3"/>
          <w:sz w:val="24"/>
          <w:szCs w:val="24"/>
        </w:rPr>
        <w:t>повреждения или гибели.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4.11. Запрещается самовольная вырубка деревьев и кустарников на территориях общего пользования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4.12. Снос деревьев, кроме ценных пород деревьев, и кустарников осуществляется самостоятельно за счет собственных средств лицами, в собственности или в пользовании которых находятся земельные участки, на которых произрастают указанные деревья и (или) кустарники.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4.13.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Киевского сельского поселения, производится самостоятельно тем лицом, в результате деятельности которого возникла необходимость сноса крупномерных деревьев и кустарников, только по письменному разрешению Администрации местного самоуправления Киевского сельского поселении.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4.14. Разрешение на снос крупномерных деревьев и кустарников выдается Главой Администрации местного самоуправления Киевского сельского поселения на основании письменного заявления лиц, указанных в пункте 4.12. настоящих Правил и должно соответствовать установленной форме (приложение 1).</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4.15. За вынужденный снос крупномерных деревьев и кустарников, связанный с застройкой или прокладкой подземных коммуникаций, с лиц, </w:t>
      </w:r>
      <w:r>
        <w:rPr>
          <w:rFonts w:ascii="Bookman Old Style" w:hAnsi="Bookman Old Style"/>
          <w:sz w:val="24"/>
          <w:szCs w:val="24"/>
        </w:rPr>
        <w:lastRenderedPageBreak/>
        <w:t>осуществляющих застройку или прокладку подземных коммуникаций, взимается восстановительная стоимость крупномерных деревьев или кустарников. В таких случаях выдача разрешения на снос деревьев и кустарников осуществляется после оплаты восстановительной стоимости.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4.16. Если указанные насаждения подлежат пересадке, выдача разрешения осуществляется без уплаты восстановительной стоимости. Место пересадки определяется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данном случае, виновным считается лицо, признанное таковым вступившим в силу постановлением по делу об административном правонарушении.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4.18. Размер восстановительной стоимости крупномерных деревьев и кустарников определяется как стоимость восстановительного материала и работ по его посадке.</w:t>
      </w:r>
    </w:p>
    <w:p w:rsidR="00C276E5" w:rsidRDefault="00C276E5" w:rsidP="00C276E5">
      <w:pPr>
        <w:autoSpaceDN w:val="0"/>
        <w:adjustRightInd w:val="0"/>
        <w:ind w:left="-426" w:right="-1" w:firstLine="568"/>
        <w:jc w:val="both"/>
        <w:rPr>
          <w:rFonts w:ascii="Bookman Old Style" w:hAnsi="Bookman Old Style"/>
          <w:i/>
          <w:sz w:val="24"/>
          <w:szCs w:val="24"/>
        </w:rPr>
      </w:pPr>
      <w:r>
        <w:rPr>
          <w:rFonts w:ascii="Bookman Old Style" w:hAnsi="Bookman Old Style"/>
          <w:sz w:val="24"/>
          <w:szCs w:val="24"/>
        </w:rPr>
        <w:t>4.19. Оплата восстановительной стоимости производится на основании расчета восстановительной стоимости и счета на оплату.</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4.20. Восстановительная стоимость зеленых насаждений зачисляется в бюджет муниципального образования - Киевского сельского поселения. </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4.21. 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местного самоуправления Киевского сельского поселения.</w:t>
      </w:r>
    </w:p>
    <w:p w:rsidR="00C276E5" w:rsidRDefault="00C276E5" w:rsidP="00C276E5">
      <w:pPr>
        <w:autoSpaceDN w:val="0"/>
        <w:adjustRightInd w:val="0"/>
        <w:ind w:left="-426" w:right="-1" w:firstLine="568"/>
        <w:jc w:val="center"/>
        <w:rPr>
          <w:rFonts w:ascii="Bookman Old Style" w:hAnsi="Bookman Old Style"/>
          <w:b/>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Содержание и эксплуатация дорог</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5.1. Улицы и дороги на территории Киевского сельского поселения по назначению и транспортным характеристикам подразделяются на магистральные улицы районного значения, улицы и дороги местного значения.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5.2. Улицы и дороги должны иметь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5.3.С целью сохранения дорожных покрытий на территории Киевского сельского поселения запрещается: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подвоз груза волоком;</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перегон по улицам населенных пунктов, имеющим твердое покрытие, машин на гусеничном ходу;</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движение и стоянка большегрузного транспорта на внутриквартальных пешеходных дорожках, тротуарах.</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5.4. </w:t>
      </w:r>
      <w:proofErr w:type="gramStart"/>
      <w:r>
        <w:rPr>
          <w:rFonts w:ascii="Bookman Old Style" w:hAnsi="Bookman Old Style"/>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Киевского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w:t>
      </w:r>
      <w:r>
        <w:rPr>
          <w:rFonts w:ascii="Bookman Old Style" w:hAnsi="Bookman Old Style"/>
          <w:sz w:val="24"/>
          <w:szCs w:val="24"/>
        </w:rPr>
        <w:lastRenderedPageBreak/>
        <w:t>значения) осуществляется специализированным организациям по договорам с Администрацией местного самоуправления Киевского сельского поселения.</w:t>
      </w:r>
      <w:proofErr w:type="gramEnd"/>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5.5.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5.6.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5.7. В случае обнаружения повреждения, разрушения, а также отсутствия крышки люка, колодца, расположенного на проезжей части улиц и тротуарах, обнаружившим лицам следует немедленно сообщить об этом в Администрацию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5.8. Администрация местного самоуправления Киевского сельского поселения обязана организовать ограждение обнаруженных люков, колодцев, и сообщить об этом факте организациям, в ведении которых находятся коммуникации. Организации, в ведении которых находятся коммуникации, обязаны в течение 6 часов произвести восстановительные работы.</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Освещение территории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в темное время суток освещаются по расписанию, утвержденному Администрацией местного самоуправления Киевского  сельского поселения.</w:t>
      </w:r>
      <w:proofErr w:type="gramEnd"/>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Обязанность по организации освещения данных объектов возлагается на их собственников или уполномоченных собственником лиц.</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Проведение работ при строительстве, ремонте, реконструкции коммуникаций</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выданного Администрацией местного самоуправления Киевского сельского поселения. В случае производства таких работ вблизи залегания линий связи, Администрация местного самоуправления Киевского сельского поселения не выдает разрешение на их проведение без предоставления письменного согласия на производство таких работ организации, в ведении которой находится линия связи.</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Аварийные работы необходимо начинать владельцам сетей после уведомления Администрации местного самоуправления Киевского сельского поселения с последующим оформлением разрешения в 3-дневный срок.</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7.3. Разрешение на производство работ по строительству, реконструкции, ремонту коммуникаций Администрация местного самоуправления Киевского - сельского поселения выдает при предъявлении: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схемы движения транспорта и пешеходов, согласованной с государственной инспекцией по безопасности дорожного движения;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условий производства работ, согласованных с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календарного графика производства работ, а также соглашения с собственником, владельцем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7.4.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7.5. Прокладка подземных коммуникаций под проезжей частью улиц, проездами, а также под тротуарами соответствующими организациям допускается при условии восстановления проезжей части автодороги (тротуара) на полную ширину, независимо от ширины траншеи.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7.6. </w:t>
      </w:r>
      <w:proofErr w:type="gramStart"/>
      <w:r>
        <w:rPr>
          <w:rFonts w:ascii="Bookman Old Style" w:hAnsi="Bookman Old Style"/>
          <w:sz w:val="24"/>
          <w:szCs w:val="24"/>
        </w:rPr>
        <w:t>Не допустимо применение</w:t>
      </w:r>
      <w:proofErr w:type="gramEnd"/>
      <w:r>
        <w:rPr>
          <w:rFonts w:ascii="Bookman Old Style" w:hAnsi="Bookman Old Style"/>
          <w:sz w:val="24"/>
          <w:szCs w:val="24"/>
        </w:rPr>
        <w:t xml:space="preserve"> кирпича в конструкциях, подземных коммуникациях, расположенных под проезжей частью.</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7.7. Прокладка напорных коммуникаций под проезжей частью магистральных улиц не допускается, а при реконструкции действующих подземных коммуникаций необходимо предусматривать их вынос из-под проезжей части магистральных улиц.</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7.8.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 в полном объеме организации, получившие разрешение на производство работ, в сроки, согласованные с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7.10. 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276E5" w:rsidRDefault="00C276E5" w:rsidP="00C276E5">
      <w:pPr>
        <w:autoSpaceDN w:val="0"/>
        <w:adjustRightInd w:val="0"/>
        <w:ind w:left="-426" w:right="-1" w:firstLine="568"/>
        <w:jc w:val="both"/>
        <w:rPr>
          <w:rFonts w:ascii="Bookman Old Style" w:hAnsi="Bookman Old Style"/>
          <w:b/>
          <w:sz w:val="24"/>
          <w:szCs w:val="24"/>
        </w:rPr>
      </w:pPr>
    </w:p>
    <w:p w:rsidR="00C276E5" w:rsidRDefault="00C276E5" w:rsidP="00C276E5">
      <w:pPr>
        <w:numPr>
          <w:ilvl w:val="0"/>
          <w:numId w:val="2"/>
        </w:numPr>
        <w:suppressAutoHyphens w:val="0"/>
        <w:overflowPunct/>
        <w:autoSpaceDN w:val="0"/>
        <w:adjustRightInd w:val="0"/>
        <w:ind w:left="-426" w:right="-1" w:firstLine="568"/>
        <w:jc w:val="center"/>
        <w:outlineLvl w:val="2"/>
        <w:rPr>
          <w:rFonts w:ascii="Bookman Old Style" w:hAnsi="Bookman Old Style"/>
          <w:sz w:val="24"/>
          <w:szCs w:val="24"/>
        </w:rPr>
      </w:pPr>
      <w:r>
        <w:rPr>
          <w:rFonts w:ascii="Bookman Old Style" w:hAnsi="Bookman Old Style"/>
          <w:b/>
          <w:sz w:val="24"/>
          <w:szCs w:val="24"/>
        </w:rPr>
        <w:t>Содержание животных на территории Киевского сельского поселения</w:t>
      </w:r>
    </w:p>
    <w:p w:rsidR="00C276E5" w:rsidRDefault="00C276E5" w:rsidP="00C276E5">
      <w:pPr>
        <w:autoSpaceDN w:val="0"/>
        <w:adjustRightInd w:val="0"/>
        <w:ind w:left="-426" w:right="-1" w:firstLine="568"/>
        <w:outlineLvl w:val="2"/>
        <w:rPr>
          <w:rFonts w:ascii="Bookman Old Style" w:hAnsi="Bookman Old Style"/>
          <w:sz w:val="24"/>
          <w:szCs w:val="24"/>
        </w:rPr>
      </w:pP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276E5" w:rsidRDefault="00C276E5" w:rsidP="00C276E5">
      <w:pPr>
        <w:numPr>
          <w:ilvl w:val="1"/>
          <w:numId w:val="2"/>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Запрещено передвижение сельскохозяйственных животных на территории Киевского сельского поселения без сопровождающих лиц.</w:t>
      </w:r>
    </w:p>
    <w:p w:rsidR="00C276E5" w:rsidRDefault="00C276E5" w:rsidP="00C276E5">
      <w:pPr>
        <w:numPr>
          <w:ilvl w:val="1"/>
          <w:numId w:val="2"/>
        </w:numPr>
        <w:suppressAutoHyphens w:val="0"/>
        <w:overflowPunct/>
        <w:autoSpaceDN w:val="0"/>
        <w:adjustRightInd w:val="0"/>
        <w:ind w:left="-426" w:firstLine="568"/>
        <w:jc w:val="both"/>
        <w:rPr>
          <w:rFonts w:ascii="Bookman Old Style" w:hAnsi="Bookman Old Style"/>
          <w:sz w:val="24"/>
          <w:szCs w:val="24"/>
        </w:rPr>
      </w:pPr>
      <w:r>
        <w:rPr>
          <w:rFonts w:ascii="Bookman Old Style" w:hAnsi="Bookman Old Style"/>
          <w:sz w:val="24"/>
          <w:szCs w:val="24"/>
        </w:rPr>
        <w:t>Выпас сельскохозяйственных животных необходимо осуществлять на специально отведенных Администрацией местного самоуправления Киевского сельского поселения местах выпаса под наблюдением собственника или уполномоченного им лица.</w:t>
      </w:r>
    </w:p>
    <w:p w:rsidR="00C276E5" w:rsidRDefault="00C276E5" w:rsidP="00C276E5">
      <w:pPr>
        <w:numPr>
          <w:ilvl w:val="1"/>
          <w:numId w:val="2"/>
        </w:numPr>
        <w:suppressAutoHyphens w:val="0"/>
        <w:overflowPunct/>
        <w:autoSpaceDN w:val="0"/>
        <w:adjustRightInd w:val="0"/>
        <w:ind w:left="-426" w:firstLine="568"/>
        <w:jc w:val="both"/>
        <w:rPr>
          <w:rFonts w:ascii="Bookman Old Style" w:hAnsi="Bookman Old Style"/>
          <w:sz w:val="24"/>
          <w:szCs w:val="24"/>
        </w:rPr>
      </w:pPr>
      <w:r>
        <w:rPr>
          <w:rFonts w:ascii="Bookman Old Style" w:hAnsi="Bookman Old Style"/>
          <w:sz w:val="24"/>
          <w:szCs w:val="24"/>
        </w:rPr>
        <w:t>Владельцы сельскохозяйственных животных, имеющие в собственности, во владении, пользовании земельные участки, могут осуществлять на них выпас сельскохозяйственных животных на свободном выгуле при условии надлежащего ограждения этих участков. На неогороженных участках выпас сельскохозяйственных животных должен осуществляться собственником, либо иным лицом по договору с собственником.</w:t>
      </w:r>
    </w:p>
    <w:p w:rsidR="00C276E5" w:rsidRDefault="00C276E5" w:rsidP="00C276E5">
      <w:pPr>
        <w:ind w:left="-426" w:firstLine="568"/>
        <w:jc w:val="both"/>
        <w:rPr>
          <w:rFonts w:ascii="Bookman Old Style" w:hAnsi="Bookman Old Style"/>
          <w:sz w:val="24"/>
          <w:szCs w:val="24"/>
        </w:rPr>
      </w:pPr>
      <w:r>
        <w:rPr>
          <w:rFonts w:ascii="Bookman Old Style" w:hAnsi="Bookman Old Style"/>
          <w:sz w:val="24"/>
          <w:szCs w:val="24"/>
        </w:rPr>
        <w:t>8.5. На территории Киевского сельского поселения допускается содержание собак только на изолированной территории или на привязи.</w:t>
      </w:r>
    </w:p>
    <w:p w:rsidR="00C276E5" w:rsidRDefault="00C276E5" w:rsidP="00C276E5">
      <w:pPr>
        <w:ind w:left="-426" w:firstLine="568"/>
        <w:jc w:val="both"/>
        <w:rPr>
          <w:rFonts w:ascii="Bookman Old Style" w:hAnsi="Bookman Old Style"/>
          <w:sz w:val="24"/>
          <w:szCs w:val="24"/>
        </w:rPr>
      </w:pPr>
      <w:r>
        <w:rPr>
          <w:rFonts w:ascii="Bookman Old Style" w:hAnsi="Bookman Old Style"/>
          <w:sz w:val="24"/>
          <w:szCs w:val="24"/>
        </w:rPr>
        <w:t>8.6. Выводить собак из жилых и изолированных помещений и территорий на улицу или в общие дворы допускается только на коротком поводке или в наморднике (за исключением собак декоративных пород). Без поводков и намордников допускается содержание собак при отарах животных, на охоте, на учебно-дрессировочных площадках, при оперативном использовании собак специальными организациями.</w:t>
      </w:r>
    </w:p>
    <w:p w:rsidR="00C276E5" w:rsidRDefault="00C276E5" w:rsidP="00C276E5">
      <w:pPr>
        <w:ind w:left="-426" w:right="-1" w:firstLine="568"/>
        <w:jc w:val="both"/>
        <w:rPr>
          <w:rFonts w:ascii="Bookman Old Style" w:hAnsi="Bookman Old Style"/>
          <w:sz w:val="24"/>
          <w:szCs w:val="24"/>
        </w:rPr>
      </w:pPr>
      <w:r>
        <w:rPr>
          <w:rFonts w:ascii="Bookman Old Style" w:hAnsi="Bookman Old Style"/>
          <w:sz w:val="24"/>
          <w:szCs w:val="24"/>
        </w:rPr>
        <w:t xml:space="preserve">8.7. </w:t>
      </w:r>
      <w:r>
        <w:rPr>
          <w:rFonts w:ascii="Bookman Old Style" w:hAnsi="Bookman Old Style"/>
          <w:spacing w:val="-1"/>
          <w:sz w:val="24"/>
          <w:szCs w:val="24"/>
        </w:rPr>
        <w:t>Места выгула собак определяются Администрацией</w:t>
      </w:r>
      <w:r>
        <w:rPr>
          <w:rFonts w:ascii="Bookman Old Style" w:hAnsi="Bookman Old Style"/>
          <w:sz w:val="24"/>
          <w:szCs w:val="24"/>
        </w:rPr>
        <w:t xml:space="preserve"> местного самоуправления Киевского сельского поселения.</w:t>
      </w:r>
    </w:p>
    <w:p w:rsidR="00C276E5" w:rsidRDefault="00C276E5" w:rsidP="00C276E5">
      <w:pPr>
        <w:pStyle w:val="a3"/>
        <w:spacing w:after="0"/>
        <w:ind w:left="-426" w:right="-1" w:firstLine="568"/>
        <w:jc w:val="both"/>
        <w:rPr>
          <w:rFonts w:ascii="Bookman Old Style" w:hAnsi="Bookman Old Style"/>
        </w:rPr>
      </w:pPr>
      <w:r>
        <w:rPr>
          <w:rFonts w:ascii="Bookman Old Style" w:hAnsi="Bookman Old Style"/>
        </w:rPr>
        <w:t xml:space="preserve">8.8. Владельцам собак и кошек запрещается: </w:t>
      </w:r>
    </w:p>
    <w:p w:rsidR="00C276E5" w:rsidRDefault="00C276E5" w:rsidP="00C276E5">
      <w:pPr>
        <w:pStyle w:val="a3"/>
        <w:spacing w:after="0"/>
        <w:ind w:left="-426" w:right="-1" w:firstLine="568"/>
        <w:jc w:val="both"/>
        <w:rPr>
          <w:rFonts w:ascii="Bookman Old Style" w:hAnsi="Bookman Old Style"/>
        </w:rPr>
      </w:pPr>
      <w:r>
        <w:rPr>
          <w:rFonts w:ascii="Bookman Old Style" w:hAnsi="Bookman Old Style"/>
        </w:rPr>
        <w:t xml:space="preserve">8.8.1.Выгуливать животных на территориях дошкольных, общеобразовательных учреждений, медицинских учреждений, вблизи предприятий общественного питания. </w:t>
      </w:r>
    </w:p>
    <w:p w:rsidR="00C276E5" w:rsidRDefault="00C276E5" w:rsidP="00C276E5">
      <w:pPr>
        <w:pStyle w:val="a3"/>
        <w:spacing w:after="0"/>
        <w:ind w:left="-426" w:right="-1" w:firstLine="568"/>
        <w:jc w:val="both"/>
        <w:rPr>
          <w:rFonts w:ascii="Bookman Old Style" w:hAnsi="Bookman Old Style"/>
        </w:rPr>
      </w:pPr>
      <w:r>
        <w:rPr>
          <w:rFonts w:ascii="Bookman Old Style" w:hAnsi="Bookman Old Style"/>
        </w:rPr>
        <w:t xml:space="preserve">8.8.2. Выгуливать собак без сопровождающего лица; </w:t>
      </w:r>
    </w:p>
    <w:p w:rsidR="00C276E5" w:rsidRDefault="00C276E5" w:rsidP="00C276E5">
      <w:pPr>
        <w:pStyle w:val="a3"/>
        <w:spacing w:after="0"/>
        <w:ind w:left="-426" w:right="-1" w:firstLine="568"/>
        <w:jc w:val="both"/>
        <w:rPr>
          <w:rFonts w:ascii="Bookman Old Style" w:hAnsi="Bookman Old Style"/>
        </w:rPr>
      </w:pPr>
      <w:r>
        <w:rPr>
          <w:rFonts w:ascii="Bookman Old Style" w:hAnsi="Bookman Old Style"/>
        </w:rPr>
        <w:t xml:space="preserve">8.8.3. Оставлять без присмотра, за исключением случаев, когда животное временно находится на привязи, около зданий, строений, сооружений; </w:t>
      </w:r>
    </w:p>
    <w:p w:rsidR="00C276E5" w:rsidRDefault="00C276E5" w:rsidP="00C276E5">
      <w:pPr>
        <w:pStyle w:val="a3"/>
        <w:spacing w:after="0"/>
        <w:ind w:left="-426" w:right="-1" w:firstLine="568"/>
        <w:jc w:val="both"/>
        <w:rPr>
          <w:rFonts w:ascii="Bookman Old Style" w:hAnsi="Bookman Old Style"/>
        </w:rPr>
      </w:pPr>
      <w:r>
        <w:rPr>
          <w:rFonts w:ascii="Bookman Old Style" w:hAnsi="Bookman Old Style"/>
        </w:rPr>
        <w:t xml:space="preserve">8.8.4. Посещать с собаками (кроме собак-поводырей) магазины, организации общественного питания, медицинские, культурные, образовательные учреждения и организации, кроме специализированных объектов для совместного с животными посещения. </w:t>
      </w:r>
    </w:p>
    <w:p w:rsidR="00C276E5" w:rsidRDefault="00C276E5" w:rsidP="00C276E5">
      <w:pPr>
        <w:numPr>
          <w:ilvl w:val="1"/>
          <w:numId w:val="4"/>
        </w:numPr>
        <w:suppressAutoHyphens w:val="0"/>
        <w:overflowPunct/>
        <w:autoSpaceDN w:val="0"/>
        <w:adjustRightInd w:val="0"/>
        <w:ind w:left="-426" w:right="-1" w:firstLine="568"/>
        <w:jc w:val="both"/>
        <w:rPr>
          <w:rFonts w:ascii="Bookman Old Style" w:hAnsi="Bookman Old Style"/>
          <w:sz w:val="24"/>
          <w:szCs w:val="24"/>
        </w:rPr>
      </w:pPr>
      <w:proofErr w:type="gramStart"/>
      <w:r>
        <w:rPr>
          <w:rFonts w:ascii="Bookman Old Style" w:hAnsi="Bookman Old Style"/>
          <w:sz w:val="24"/>
          <w:szCs w:val="24"/>
        </w:rPr>
        <w:t xml:space="preserve">Владельцы собак и кошек обязаны принимать необходимые меры по предотвращению загрязнения принадлежащими им животными подъездов домов, других помещений общего пользования в жилых домах, дворов и придомовых территорий, детских площадок, </w:t>
      </w:r>
      <w:r>
        <w:rPr>
          <w:rFonts w:ascii="Bookman Old Style" w:hAnsi="Bookman Old Style"/>
          <w:spacing w:val="-3"/>
          <w:sz w:val="24"/>
          <w:szCs w:val="24"/>
        </w:rPr>
        <w:t xml:space="preserve">тротуаров, а равно непринятие указанными лицами мер по предотвращению и прекращению </w:t>
      </w:r>
      <w:r>
        <w:rPr>
          <w:rFonts w:ascii="Bookman Old Style" w:hAnsi="Bookman Old Style"/>
          <w:spacing w:val="-1"/>
          <w:sz w:val="24"/>
          <w:szCs w:val="24"/>
        </w:rPr>
        <w:t>издаваемых животными громких звуков, нарушающих спокойствие граждан в период с 22 до 6 часов утра.</w:t>
      </w:r>
      <w:proofErr w:type="gramEnd"/>
    </w:p>
    <w:p w:rsidR="00C276E5" w:rsidRDefault="00C276E5" w:rsidP="00C276E5">
      <w:pPr>
        <w:numPr>
          <w:ilvl w:val="1"/>
          <w:numId w:val="4"/>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pacing w:val="-3"/>
          <w:sz w:val="24"/>
          <w:szCs w:val="24"/>
        </w:rPr>
        <w:t xml:space="preserve">Запрещается оставлять без присмотра домашних животных и птиц, в результате чего создаются помехи </w:t>
      </w:r>
      <w:r>
        <w:rPr>
          <w:rFonts w:ascii="Bookman Old Style" w:hAnsi="Bookman Old Style"/>
          <w:spacing w:val="-1"/>
          <w:sz w:val="24"/>
          <w:szCs w:val="24"/>
        </w:rPr>
        <w:t xml:space="preserve">нормальному движению транспортных средств, причиняется вред зеленым насаждениям и </w:t>
      </w:r>
      <w:r>
        <w:rPr>
          <w:rFonts w:ascii="Bookman Old Style" w:hAnsi="Bookman Old Style"/>
          <w:spacing w:val="-3"/>
          <w:sz w:val="24"/>
          <w:szCs w:val="24"/>
        </w:rPr>
        <w:t>дорожным покрытиям, загрязняются места общего пользования селитебных территорий.</w:t>
      </w:r>
    </w:p>
    <w:p w:rsidR="00C276E5" w:rsidRDefault="00C276E5" w:rsidP="00C276E5">
      <w:pPr>
        <w:numPr>
          <w:ilvl w:val="1"/>
          <w:numId w:val="4"/>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lastRenderedPageBreak/>
        <w:t>Запрещено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w:t>
      </w:r>
    </w:p>
    <w:p w:rsidR="00C276E5" w:rsidRDefault="00C276E5" w:rsidP="00C276E5">
      <w:pPr>
        <w:numPr>
          <w:ilvl w:val="1"/>
          <w:numId w:val="4"/>
        </w:numPr>
        <w:suppressAutoHyphens w:val="0"/>
        <w:overflowPunct/>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Отлов бродячих животных осуществляют специализированные организации по договорам с Администрацией местного самоуправления Киевского сельского поселения в пределах средств, предусмотренных в бюджете Киевского  сельского поселения на эти цели.</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numPr>
          <w:ilvl w:val="0"/>
          <w:numId w:val="4"/>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Требования к доступности среды</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9.1.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numPr>
          <w:ilvl w:val="0"/>
          <w:numId w:val="4"/>
        </w:numPr>
        <w:suppressAutoHyphens w:val="0"/>
        <w:overflowPunct/>
        <w:autoSpaceDN w:val="0"/>
        <w:adjustRightInd w:val="0"/>
        <w:ind w:left="-426" w:right="-1" w:firstLine="568"/>
        <w:jc w:val="center"/>
        <w:outlineLvl w:val="2"/>
        <w:rPr>
          <w:rFonts w:ascii="Bookman Old Style" w:hAnsi="Bookman Old Style"/>
          <w:b/>
          <w:sz w:val="24"/>
          <w:szCs w:val="24"/>
        </w:rPr>
      </w:pPr>
      <w:r>
        <w:rPr>
          <w:rFonts w:ascii="Bookman Old Style" w:hAnsi="Bookman Old Style"/>
          <w:b/>
          <w:sz w:val="24"/>
          <w:szCs w:val="24"/>
        </w:rPr>
        <w:t>Праздничное оформление территории</w:t>
      </w:r>
    </w:p>
    <w:p w:rsidR="00C276E5" w:rsidRDefault="00C276E5" w:rsidP="00C276E5">
      <w:pPr>
        <w:autoSpaceDN w:val="0"/>
        <w:adjustRightInd w:val="0"/>
        <w:ind w:left="-426" w:right="-1" w:firstLine="568"/>
        <w:jc w:val="center"/>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10.1. Праздничное оформление территории Киевского сельского поселения осуществляется согласно правовому акту Администрации местного самоуправления Киевского сельского поселения на период проведения государственных и сельских праздников, мероприятий, связанных со знаменательными событиями.</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10.2. Оформление зданий, сооружений осуществляется их владельцами в рамках концепции праздничного оформления территории Киевского  сельского поселения.</w:t>
      </w:r>
    </w:p>
    <w:p w:rsidR="00C276E5" w:rsidRDefault="00C276E5" w:rsidP="00C276E5">
      <w:pPr>
        <w:autoSpaceDN w:val="0"/>
        <w:adjustRightInd w:val="0"/>
        <w:ind w:left="-426" w:right="-1" w:firstLine="568"/>
        <w:jc w:val="both"/>
        <w:rPr>
          <w:rFonts w:ascii="Bookman Old Style" w:hAnsi="Bookman Old Style"/>
          <w:sz w:val="24"/>
          <w:szCs w:val="24"/>
        </w:rPr>
      </w:pPr>
      <w:r>
        <w:rPr>
          <w:rFonts w:ascii="Bookman Old Style" w:hAnsi="Bookman Old Style"/>
          <w:sz w:val="24"/>
          <w:szCs w:val="24"/>
        </w:rPr>
        <w:t xml:space="preserve">10.3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Bookman Old Style" w:hAnsi="Bookman Old Style"/>
          <w:sz w:val="24"/>
          <w:szCs w:val="24"/>
        </w:rPr>
        <w:t>утверждаемыми</w:t>
      </w:r>
      <w:proofErr w:type="gramEnd"/>
      <w:r>
        <w:rPr>
          <w:rFonts w:ascii="Bookman Old Style" w:hAnsi="Bookman Old Style"/>
          <w:sz w:val="24"/>
          <w:szCs w:val="24"/>
        </w:rPr>
        <w:t xml:space="preserve"> Администрацией местного самоуправления Киевского сельского поселения.</w:t>
      </w:r>
    </w:p>
    <w:p w:rsidR="00C276E5" w:rsidRDefault="00C276E5" w:rsidP="00C276E5">
      <w:pPr>
        <w:autoSpaceDN w:val="0"/>
        <w:adjustRightInd w:val="0"/>
        <w:ind w:left="-426" w:right="-1" w:firstLine="568"/>
        <w:jc w:val="both"/>
        <w:rPr>
          <w:rFonts w:ascii="Bookman Old Style" w:hAnsi="Bookman Old Style"/>
          <w:b/>
          <w:sz w:val="24"/>
          <w:szCs w:val="24"/>
        </w:rPr>
      </w:pPr>
      <w:r>
        <w:rPr>
          <w:rFonts w:ascii="Bookman Old Style" w:hAnsi="Bookman Old Style"/>
          <w:sz w:val="24"/>
          <w:szCs w:val="24"/>
        </w:rPr>
        <w:t>10.4.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276E5" w:rsidRDefault="00C276E5" w:rsidP="00C276E5">
      <w:pPr>
        <w:numPr>
          <w:ilvl w:val="0"/>
          <w:numId w:val="4"/>
        </w:numPr>
        <w:suppressAutoHyphens w:val="0"/>
        <w:overflowPunct/>
        <w:autoSpaceDN w:val="0"/>
        <w:adjustRightInd w:val="0"/>
        <w:ind w:left="-426" w:right="-1" w:firstLine="568"/>
        <w:jc w:val="center"/>
        <w:rPr>
          <w:rFonts w:ascii="Bookman Old Style" w:hAnsi="Bookman Old Style"/>
          <w:b/>
          <w:sz w:val="24"/>
          <w:szCs w:val="24"/>
        </w:rPr>
      </w:pPr>
      <w:r>
        <w:rPr>
          <w:rFonts w:ascii="Bookman Old Style" w:hAnsi="Bookman Old Style"/>
          <w:b/>
          <w:sz w:val="24"/>
          <w:szCs w:val="24"/>
        </w:rPr>
        <w:t>Ответственность за нарушение настоящих Правил</w:t>
      </w: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pStyle w:val="a3"/>
        <w:spacing w:after="0"/>
        <w:ind w:left="-426" w:right="-1" w:firstLine="568"/>
        <w:jc w:val="both"/>
        <w:textAlignment w:val="top"/>
        <w:rPr>
          <w:rFonts w:ascii="Bookman Old Style" w:hAnsi="Bookman Old Style"/>
        </w:rPr>
      </w:pPr>
      <w:r>
        <w:rPr>
          <w:rFonts w:ascii="Bookman Old Style" w:hAnsi="Bookman Old Style"/>
        </w:rPr>
        <w:t>11.1. За нарушение настоящих Правил наступает ответственность в соответствии с Кодексом Российской Федерации об административных правонарушениях, а также законом Республики Северная Осетия-Алания от 01.08.2003г. «Об административной ответственности за отдельные виды правонарушений».</w:t>
      </w:r>
    </w:p>
    <w:p w:rsidR="00C276E5" w:rsidRDefault="00C276E5" w:rsidP="00C276E5">
      <w:pPr>
        <w:pStyle w:val="a3"/>
        <w:spacing w:after="0"/>
        <w:ind w:left="-426" w:right="-1" w:firstLine="568"/>
        <w:jc w:val="both"/>
        <w:textAlignment w:val="top"/>
        <w:rPr>
          <w:rFonts w:ascii="Bookman Old Style" w:hAnsi="Bookman Old Style"/>
        </w:rPr>
      </w:pPr>
      <w:r>
        <w:rPr>
          <w:rFonts w:ascii="Bookman Old Style" w:hAnsi="Bookman Old Style"/>
        </w:rPr>
        <w:t>11.2. Протокол об административных правонарушениях, предусмотренных настоящими Правилами, вправе составлять:</w:t>
      </w:r>
    </w:p>
    <w:p w:rsidR="00C276E5" w:rsidRDefault="00C276E5" w:rsidP="00C276E5">
      <w:pPr>
        <w:pStyle w:val="a3"/>
        <w:spacing w:after="0"/>
        <w:ind w:left="-426" w:right="-1" w:firstLine="568"/>
        <w:jc w:val="both"/>
        <w:textAlignment w:val="top"/>
        <w:rPr>
          <w:rFonts w:ascii="Bookman Old Style" w:hAnsi="Bookman Old Style"/>
        </w:rPr>
      </w:pPr>
      <w:r>
        <w:rPr>
          <w:rFonts w:ascii="Bookman Old Style" w:hAnsi="Bookman Old Style"/>
        </w:rPr>
        <w:t>- Глава Администрации местного самоуправления Киевского сельского поселения, заместитель Главы Администрации местного самоуправления Киевского сельского поселения;</w:t>
      </w:r>
    </w:p>
    <w:p w:rsidR="00C276E5" w:rsidRDefault="00C276E5" w:rsidP="00C276E5">
      <w:pPr>
        <w:pStyle w:val="a3"/>
        <w:spacing w:after="0"/>
        <w:ind w:left="-426" w:right="-1" w:firstLine="568"/>
        <w:jc w:val="both"/>
        <w:textAlignment w:val="top"/>
        <w:rPr>
          <w:rFonts w:ascii="Bookman Old Style" w:hAnsi="Bookman Old Style"/>
        </w:rPr>
      </w:pPr>
      <w:r>
        <w:rPr>
          <w:rFonts w:ascii="Bookman Old Style" w:hAnsi="Bookman Old Style"/>
        </w:rPr>
        <w:t>- должностные лица органов внутренних дел;</w:t>
      </w:r>
    </w:p>
    <w:p w:rsidR="00C276E5" w:rsidRDefault="00C276E5" w:rsidP="00C276E5">
      <w:pPr>
        <w:pStyle w:val="a3"/>
        <w:spacing w:after="0"/>
        <w:ind w:left="-426" w:right="-1" w:firstLine="568"/>
        <w:jc w:val="both"/>
        <w:textAlignment w:val="top"/>
        <w:rPr>
          <w:rFonts w:ascii="Bookman Old Style" w:hAnsi="Bookman Old Style"/>
        </w:rPr>
      </w:pPr>
      <w:r>
        <w:rPr>
          <w:rFonts w:ascii="Bookman Old Style" w:hAnsi="Bookman Old Style"/>
        </w:rPr>
        <w:t>- специально уполномоченные должностные лица, выполняющие функции по контролю и надзору в пределах компетенции соответствующего органа.</w:t>
      </w:r>
    </w:p>
    <w:p w:rsidR="00C276E5" w:rsidRDefault="00C276E5" w:rsidP="00C276E5">
      <w:pPr>
        <w:pStyle w:val="a3"/>
        <w:spacing w:after="0"/>
        <w:ind w:left="-426" w:right="-1" w:firstLine="568"/>
        <w:jc w:val="both"/>
        <w:textAlignment w:val="top"/>
        <w:rPr>
          <w:rFonts w:ascii="Bookman Old Style" w:hAnsi="Bookman Old Style"/>
        </w:rPr>
      </w:pPr>
      <w:r>
        <w:rPr>
          <w:rFonts w:ascii="Bookman Old Style" w:hAnsi="Bookman Old Style"/>
        </w:rPr>
        <w:lastRenderedPageBreak/>
        <w:t>11.3. Дела об административных правонарушениях, предусмотренных настоящими правилами, рассматриваются Административной комиссией Моздокского района Республики Северная Осетия-Алания.</w:t>
      </w:r>
    </w:p>
    <w:p w:rsidR="00C276E5" w:rsidRDefault="00C276E5" w:rsidP="00C276E5">
      <w:pPr>
        <w:pStyle w:val="a3"/>
        <w:spacing w:after="0"/>
        <w:ind w:left="-426" w:right="-1" w:firstLine="568"/>
        <w:jc w:val="both"/>
        <w:textAlignment w:val="top"/>
        <w:rPr>
          <w:rFonts w:ascii="Bookman Old Style" w:hAnsi="Bookman Old Style"/>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both"/>
        <w:rPr>
          <w:rFonts w:ascii="Bookman Old Style" w:hAnsi="Bookman Old Style"/>
          <w:sz w:val="24"/>
          <w:szCs w:val="24"/>
        </w:rPr>
      </w:pPr>
    </w:p>
    <w:p w:rsidR="00C276E5" w:rsidRDefault="00C276E5" w:rsidP="00C276E5">
      <w:pPr>
        <w:autoSpaceDN w:val="0"/>
        <w:adjustRightInd w:val="0"/>
        <w:ind w:left="-426" w:right="-1" w:firstLine="568"/>
        <w:jc w:val="right"/>
        <w:rPr>
          <w:rFonts w:ascii="Bookman Old Style" w:hAnsi="Bookman Old Style"/>
          <w:sz w:val="24"/>
          <w:szCs w:val="24"/>
        </w:rPr>
      </w:pPr>
      <w:r>
        <w:rPr>
          <w:rFonts w:ascii="Bookman Old Style" w:hAnsi="Bookman Old Style"/>
          <w:sz w:val="24"/>
          <w:szCs w:val="24"/>
        </w:rPr>
        <w:br w:type="page"/>
      </w:r>
      <w:r>
        <w:rPr>
          <w:rFonts w:ascii="Bookman Old Style" w:hAnsi="Bookman Old Style"/>
          <w:sz w:val="24"/>
          <w:szCs w:val="24"/>
        </w:rPr>
        <w:lastRenderedPageBreak/>
        <w:t>Приложение 1</w:t>
      </w:r>
    </w:p>
    <w:p w:rsidR="00C276E5" w:rsidRDefault="00C276E5" w:rsidP="00C276E5">
      <w:pPr>
        <w:ind w:left="-426" w:right="-1" w:firstLine="568"/>
        <w:jc w:val="right"/>
        <w:rPr>
          <w:rFonts w:ascii="Bookman Old Style" w:hAnsi="Bookman Old Style"/>
          <w:sz w:val="24"/>
          <w:szCs w:val="24"/>
        </w:rPr>
      </w:pPr>
      <w:r>
        <w:rPr>
          <w:rFonts w:ascii="Bookman Old Style" w:hAnsi="Bookman Old Style"/>
          <w:sz w:val="24"/>
          <w:szCs w:val="24"/>
        </w:rPr>
        <w:t>к Правилам благоустройства территории</w:t>
      </w:r>
    </w:p>
    <w:p w:rsidR="00C276E5" w:rsidRDefault="00C276E5" w:rsidP="00C276E5">
      <w:pPr>
        <w:ind w:left="-426" w:right="-1" w:firstLine="568"/>
        <w:jc w:val="right"/>
        <w:rPr>
          <w:rFonts w:ascii="Bookman Old Style" w:hAnsi="Bookman Old Style"/>
          <w:sz w:val="24"/>
          <w:szCs w:val="24"/>
        </w:rPr>
      </w:pPr>
      <w:r>
        <w:rPr>
          <w:rFonts w:ascii="Bookman Old Style" w:hAnsi="Bookman Old Style"/>
          <w:sz w:val="24"/>
          <w:szCs w:val="24"/>
        </w:rPr>
        <w:t>Киевского  сельского поселения</w:t>
      </w:r>
    </w:p>
    <w:p w:rsidR="00C276E5" w:rsidRDefault="00C276E5" w:rsidP="00C276E5">
      <w:pPr>
        <w:ind w:left="-426" w:right="-1" w:firstLine="568"/>
        <w:rPr>
          <w:rFonts w:ascii="Bookman Old Style" w:hAnsi="Bookman Old Style"/>
          <w:sz w:val="24"/>
          <w:szCs w:val="24"/>
        </w:rPr>
      </w:pPr>
    </w:p>
    <w:p w:rsidR="00C276E5" w:rsidRDefault="00C276E5" w:rsidP="00C276E5">
      <w:pPr>
        <w:ind w:left="-426" w:right="-1" w:firstLine="568"/>
        <w:jc w:val="center"/>
        <w:rPr>
          <w:rFonts w:ascii="Bookman Old Style" w:hAnsi="Bookman Old Style"/>
          <w:sz w:val="24"/>
          <w:szCs w:val="24"/>
        </w:rPr>
      </w:pPr>
    </w:p>
    <w:p w:rsidR="00C276E5" w:rsidRDefault="00C276E5" w:rsidP="00C276E5">
      <w:pPr>
        <w:ind w:left="-426" w:right="-1" w:firstLine="568"/>
        <w:jc w:val="center"/>
        <w:rPr>
          <w:rFonts w:ascii="Bookman Old Style" w:hAnsi="Bookman Old Style"/>
          <w:sz w:val="24"/>
          <w:szCs w:val="24"/>
        </w:rPr>
      </w:pPr>
    </w:p>
    <w:p w:rsidR="00C276E5" w:rsidRDefault="00C276E5" w:rsidP="00C276E5">
      <w:pPr>
        <w:ind w:left="-426" w:right="-1" w:firstLine="568"/>
        <w:jc w:val="center"/>
        <w:rPr>
          <w:rFonts w:ascii="Bookman Old Style" w:hAnsi="Bookman Old Style"/>
          <w:b/>
          <w:caps/>
          <w:sz w:val="24"/>
          <w:szCs w:val="24"/>
        </w:rPr>
      </w:pPr>
      <w:r>
        <w:rPr>
          <w:rFonts w:ascii="Bookman Old Style" w:hAnsi="Bookman Old Style"/>
          <w:b/>
          <w:caps/>
          <w:sz w:val="24"/>
          <w:szCs w:val="24"/>
        </w:rPr>
        <w:t xml:space="preserve">Республика Северная Осетия-Алания </w:t>
      </w:r>
    </w:p>
    <w:p w:rsidR="00C276E5" w:rsidRDefault="00C276E5" w:rsidP="00C276E5">
      <w:pPr>
        <w:ind w:left="-426" w:right="-1" w:firstLine="568"/>
        <w:jc w:val="center"/>
        <w:rPr>
          <w:rFonts w:ascii="Bookman Old Style" w:hAnsi="Bookman Old Style"/>
          <w:b/>
          <w:caps/>
          <w:sz w:val="24"/>
          <w:szCs w:val="24"/>
        </w:rPr>
      </w:pPr>
      <w:r>
        <w:rPr>
          <w:rFonts w:ascii="Bookman Old Style" w:hAnsi="Bookman Old Style"/>
          <w:b/>
          <w:caps/>
          <w:sz w:val="24"/>
          <w:szCs w:val="24"/>
        </w:rPr>
        <w:t xml:space="preserve">Администрация МЕСТНОГО </w:t>
      </w:r>
    </w:p>
    <w:p w:rsidR="00C276E5" w:rsidRDefault="00C276E5" w:rsidP="00C276E5">
      <w:pPr>
        <w:ind w:left="-426" w:right="-1" w:firstLine="568"/>
        <w:jc w:val="center"/>
        <w:rPr>
          <w:rFonts w:ascii="Bookman Old Style" w:hAnsi="Bookman Old Style"/>
          <w:b/>
          <w:caps/>
          <w:sz w:val="24"/>
          <w:szCs w:val="24"/>
        </w:rPr>
      </w:pPr>
      <w:r>
        <w:rPr>
          <w:rFonts w:ascii="Bookman Old Style" w:hAnsi="Bookman Old Style"/>
          <w:b/>
          <w:caps/>
          <w:sz w:val="24"/>
          <w:szCs w:val="24"/>
        </w:rPr>
        <w:t>САМОУПРАВЛЕНИЯ КИЕВСКОГО</w:t>
      </w:r>
    </w:p>
    <w:p w:rsidR="00C276E5" w:rsidRDefault="00C276E5" w:rsidP="00C276E5">
      <w:pPr>
        <w:ind w:left="-426" w:right="-1" w:firstLine="568"/>
        <w:jc w:val="center"/>
        <w:rPr>
          <w:rFonts w:ascii="Bookman Old Style" w:hAnsi="Bookman Old Style"/>
          <w:b/>
          <w:caps/>
          <w:sz w:val="24"/>
          <w:szCs w:val="24"/>
        </w:rPr>
      </w:pPr>
      <w:r>
        <w:rPr>
          <w:rFonts w:ascii="Bookman Old Style" w:hAnsi="Bookman Old Style"/>
          <w:b/>
          <w:caps/>
          <w:sz w:val="24"/>
          <w:szCs w:val="24"/>
        </w:rPr>
        <w:t xml:space="preserve">СЕЛЬСКОГО ПОСЕЛЕНИЯ </w:t>
      </w:r>
    </w:p>
    <w:p w:rsidR="00C276E5" w:rsidRDefault="00C276E5" w:rsidP="00C276E5">
      <w:pPr>
        <w:ind w:left="-426" w:right="-1" w:firstLine="568"/>
        <w:jc w:val="center"/>
        <w:rPr>
          <w:rFonts w:ascii="Bookman Old Style" w:hAnsi="Bookman Old Style"/>
          <w:b/>
          <w:sz w:val="24"/>
          <w:szCs w:val="24"/>
        </w:rPr>
      </w:pPr>
      <w:r>
        <w:rPr>
          <w:rFonts w:ascii="Bookman Old Style" w:hAnsi="Bookman Old Style"/>
          <w:b/>
          <w:sz w:val="24"/>
          <w:szCs w:val="24"/>
        </w:rPr>
        <w:t>__________________________________________________________________</w:t>
      </w:r>
    </w:p>
    <w:p w:rsidR="00C276E5" w:rsidRDefault="00C276E5" w:rsidP="00C276E5">
      <w:pPr>
        <w:jc w:val="center"/>
        <w:rPr>
          <w:rFonts w:ascii="Bookman Old Style" w:hAnsi="Bookman Old Style"/>
          <w:b/>
          <w:sz w:val="18"/>
          <w:szCs w:val="18"/>
        </w:rPr>
      </w:pPr>
      <w:r>
        <w:rPr>
          <w:rFonts w:ascii="Bookman Old Style" w:hAnsi="Bookman Old Style"/>
          <w:sz w:val="18"/>
          <w:szCs w:val="18"/>
        </w:rPr>
        <w:t xml:space="preserve">363710, РСО-Алания, Моздокский район, с. </w:t>
      </w:r>
      <w:proofErr w:type="gramStart"/>
      <w:r>
        <w:rPr>
          <w:rFonts w:ascii="Bookman Old Style" w:hAnsi="Bookman Old Style"/>
          <w:sz w:val="18"/>
          <w:szCs w:val="18"/>
        </w:rPr>
        <w:t>Киевское</w:t>
      </w:r>
      <w:proofErr w:type="gramEnd"/>
      <w:r>
        <w:rPr>
          <w:rFonts w:ascii="Bookman Old Style" w:hAnsi="Bookman Old Style"/>
          <w:sz w:val="18"/>
          <w:szCs w:val="18"/>
        </w:rPr>
        <w:t>, ул. Садовая, 3, тел. (86736) 55-1-85, 55-1-90</w:t>
      </w:r>
    </w:p>
    <w:p w:rsidR="00C276E5" w:rsidRDefault="00C276E5" w:rsidP="00C276E5">
      <w:pPr>
        <w:ind w:left="-426" w:right="-1" w:firstLine="568"/>
        <w:rPr>
          <w:rFonts w:ascii="Bookman Old Style" w:hAnsi="Bookman Old Style"/>
          <w:sz w:val="18"/>
          <w:szCs w:val="18"/>
        </w:rPr>
      </w:pPr>
    </w:p>
    <w:p w:rsidR="00C276E5" w:rsidRDefault="00C276E5" w:rsidP="00C276E5">
      <w:pPr>
        <w:ind w:left="-426" w:right="-1" w:firstLine="568"/>
        <w:jc w:val="both"/>
        <w:rPr>
          <w:rFonts w:ascii="Bookman Old Style" w:hAnsi="Bookman Old Style"/>
          <w:kern w:val="2"/>
          <w:sz w:val="24"/>
          <w:szCs w:val="24"/>
          <w:u w:val="single"/>
        </w:rPr>
      </w:pPr>
      <w:r>
        <w:rPr>
          <w:rFonts w:ascii="Bookman Old Style" w:hAnsi="Bookman Old Style"/>
          <w:kern w:val="2"/>
          <w:sz w:val="24"/>
          <w:szCs w:val="24"/>
        </w:rPr>
        <w:t xml:space="preserve">от </w:t>
      </w:r>
      <w:r>
        <w:rPr>
          <w:rFonts w:ascii="Bookman Old Style" w:hAnsi="Bookman Old Style"/>
          <w:kern w:val="2"/>
          <w:sz w:val="24"/>
          <w:szCs w:val="24"/>
          <w:u w:val="single"/>
        </w:rPr>
        <w:t xml:space="preserve">         </w:t>
      </w:r>
      <w:r>
        <w:rPr>
          <w:rFonts w:ascii="Bookman Old Style" w:hAnsi="Bookman Old Style"/>
          <w:kern w:val="2"/>
          <w:sz w:val="24"/>
          <w:szCs w:val="24"/>
          <w:u w:val="single"/>
        </w:rPr>
        <w:tab/>
      </w:r>
      <w:r>
        <w:rPr>
          <w:rFonts w:ascii="Bookman Old Style" w:hAnsi="Bookman Old Style"/>
          <w:kern w:val="2"/>
          <w:sz w:val="24"/>
          <w:szCs w:val="24"/>
          <w:u w:val="single"/>
        </w:rPr>
        <w:tab/>
        <w:t xml:space="preserve">              </w:t>
      </w:r>
      <w:r>
        <w:rPr>
          <w:rFonts w:ascii="Bookman Old Style" w:hAnsi="Bookman Old Style"/>
          <w:kern w:val="2"/>
          <w:sz w:val="24"/>
          <w:szCs w:val="24"/>
        </w:rPr>
        <w:t xml:space="preserve">№ </w:t>
      </w:r>
      <w:r>
        <w:rPr>
          <w:rFonts w:ascii="Bookman Old Style" w:hAnsi="Bookman Old Style"/>
          <w:kern w:val="2"/>
          <w:sz w:val="24"/>
          <w:szCs w:val="24"/>
          <w:u w:val="single"/>
        </w:rPr>
        <w:t xml:space="preserve">        </w:t>
      </w:r>
      <w:r>
        <w:rPr>
          <w:rFonts w:ascii="Bookman Old Style" w:hAnsi="Bookman Old Style"/>
          <w:kern w:val="2"/>
          <w:sz w:val="24"/>
          <w:szCs w:val="24"/>
          <w:u w:val="single"/>
        </w:rPr>
        <w:tab/>
      </w:r>
      <w:r>
        <w:rPr>
          <w:rFonts w:ascii="Bookman Old Style" w:hAnsi="Bookman Old Style"/>
          <w:kern w:val="2"/>
          <w:sz w:val="24"/>
          <w:szCs w:val="24"/>
          <w:u w:val="single"/>
        </w:rPr>
        <w:tab/>
      </w:r>
    </w:p>
    <w:p w:rsidR="00C276E5" w:rsidRDefault="00C276E5" w:rsidP="00C276E5">
      <w:pPr>
        <w:ind w:left="-426" w:right="-1" w:firstLine="568"/>
        <w:jc w:val="both"/>
        <w:rPr>
          <w:rFonts w:ascii="Bookman Old Style" w:hAnsi="Bookman Old Style"/>
          <w:kern w:val="2"/>
          <w:sz w:val="24"/>
          <w:szCs w:val="24"/>
        </w:rPr>
      </w:pPr>
    </w:p>
    <w:p w:rsidR="00C276E5" w:rsidRDefault="00C276E5" w:rsidP="00C276E5">
      <w:pPr>
        <w:ind w:left="-426" w:right="-1" w:firstLine="568"/>
        <w:jc w:val="both"/>
        <w:rPr>
          <w:rFonts w:ascii="Bookman Old Style" w:hAnsi="Bookman Old Style"/>
          <w:kern w:val="2"/>
          <w:sz w:val="24"/>
          <w:szCs w:val="24"/>
        </w:rPr>
      </w:pPr>
      <w:r>
        <w:rPr>
          <w:rFonts w:ascii="Bookman Old Style" w:hAnsi="Bookman Old Style"/>
          <w:kern w:val="2"/>
          <w:sz w:val="24"/>
          <w:szCs w:val="24"/>
        </w:rPr>
        <w:t>на № ____________ от ____________________</w:t>
      </w:r>
    </w:p>
    <w:p w:rsidR="00C276E5" w:rsidRDefault="00C276E5" w:rsidP="00C276E5">
      <w:pPr>
        <w:ind w:left="-426" w:right="-1" w:firstLine="568"/>
        <w:jc w:val="both"/>
        <w:rPr>
          <w:rFonts w:ascii="Bookman Old Style" w:hAnsi="Bookman Old Style"/>
          <w:kern w:val="2"/>
          <w:sz w:val="24"/>
          <w:szCs w:val="24"/>
        </w:rPr>
      </w:pPr>
    </w:p>
    <w:p w:rsidR="00C276E5" w:rsidRDefault="00C276E5" w:rsidP="00C276E5">
      <w:pPr>
        <w:ind w:left="-426" w:right="-1" w:firstLine="568"/>
        <w:jc w:val="both"/>
        <w:rPr>
          <w:rFonts w:ascii="Bookman Old Style" w:hAnsi="Bookman Old Style"/>
          <w:kern w:val="2"/>
          <w:sz w:val="24"/>
          <w:szCs w:val="24"/>
        </w:rPr>
      </w:pPr>
    </w:p>
    <w:p w:rsidR="00C276E5" w:rsidRDefault="00C276E5" w:rsidP="00C276E5">
      <w:pPr>
        <w:ind w:left="-426" w:right="-1" w:firstLine="568"/>
        <w:jc w:val="both"/>
        <w:rPr>
          <w:rFonts w:ascii="Bookman Old Style" w:hAnsi="Bookman Old Style"/>
          <w:b/>
          <w:sz w:val="24"/>
          <w:szCs w:val="24"/>
        </w:rPr>
      </w:pPr>
      <w:r>
        <w:rPr>
          <w:rFonts w:ascii="Bookman Old Style" w:hAnsi="Bookman Old Style"/>
          <w:kern w:val="2"/>
          <w:sz w:val="24"/>
          <w:szCs w:val="24"/>
        </w:rPr>
        <w:tab/>
      </w:r>
      <w:r>
        <w:rPr>
          <w:rFonts w:ascii="Bookman Old Style" w:hAnsi="Bookman Old Style"/>
          <w:kern w:val="2"/>
          <w:sz w:val="24"/>
          <w:szCs w:val="24"/>
        </w:rPr>
        <w:tab/>
      </w:r>
      <w:r>
        <w:rPr>
          <w:rFonts w:ascii="Bookman Old Style" w:hAnsi="Bookman Old Style"/>
          <w:sz w:val="24"/>
          <w:szCs w:val="24"/>
        </w:rPr>
        <w:t xml:space="preserve"> </w:t>
      </w:r>
    </w:p>
    <w:p w:rsidR="00C276E5" w:rsidRDefault="00C276E5" w:rsidP="00C276E5">
      <w:pPr>
        <w:ind w:left="-426" w:right="-1" w:firstLine="568"/>
        <w:jc w:val="both"/>
        <w:rPr>
          <w:rFonts w:ascii="Bookman Old Style" w:hAnsi="Bookman Old Style"/>
          <w:b/>
          <w:sz w:val="24"/>
          <w:szCs w:val="24"/>
        </w:rPr>
      </w:pPr>
      <w:r>
        <w:rPr>
          <w:rFonts w:ascii="Bookman Old Style" w:hAnsi="Bookman Old Style"/>
          <w:sz w:val="24"/>
          <w:szCs w:val="24"/>
        </w:rPr>
        <w:t xml:space="preserve">Администрация местного самоуправления Киевского сельского поселения не возражает против сноса крупномерного дерева (кустарника) – </w:t>
      </w:r>
      <w:r>
        <w:rPr>
          <w:rFonts w:ascii="Bookman Old Style" w:hAnsi="Bookman Old Style"/>
          <w:i/>
          <w:sz w:val="24"/>
          <w:szCs w:val="24"/>
        </w:rPr>
        <w:t>(указать название)</w:t>
      </w:r>
      <w:r>
        <w:rPr>
          <w:rFonts w:ascii="Bookman Old Style" w:hAnsi="Bookman Old Style"/>
          <w:sz w:val="24"/>
          <w:szCs w:val="24"/>
        </w:rPr>
        <w:t xml:space="preserve">, расположенного по адресу __________, в связи </w:t>
      </w:r>
      <w:proofErr w:type="gramStart"/>
      <w:r>
        <w:rPr>
          <w:rFonts w:ascii="Bookman Old Style" w:hAnsi="Bookman Old Style"/>
          <w:sz w:val="24"/>
          <w:szCs w:val="24"/>
        </w:rPr>
        <w:t>с</w:t>
      </w:r>
      <w:proofErr w:type="gramEnd"/>
      <w:r>
        <w:rPr>
          <w:rFonts w:ascii="Bookman Old Style" w:hAnsi="Bookman Old Style"/>
          <w:sz w:val="24"/>
          <w:szCs w:val="24"/>
        </w:rPr>
        <w:t xml:space="preserve"> _________________.</w:t>
      </w:r>
    </w:p>
    <w:p w:rsidR="00C276E5" w:rsidRDefault="00C276E5" w:rsidP="00C276E5">
      <w:pPr>
        <w:ind w:left="-426" w:right="-1" w:firstLine="568"/>
        <w:jc w:val="center"/>
        <w:rPr>
          <w:rFonts w:ascii="Bookman Old Style" w:hAnsi="Bookman Old Style"/>
          <w:sz w:val="24"/>
          <w:szCs w:val="24"/>
        </w:rPr>
      </w:pPr>
    </w:p>
    <w:p w:rsidR="00C276E5" w:rsidRDefault="00C276E5" w:rsidP="00C276E5">
      <w:pPr>
        <w:ind w:left="-426" w:right="-1" w:firstLine="568"/>
        <w:rPr>
          <w:rFonts w:ascii="Bookman Old Style" w:hAnsi="Bookman Old Style"/>
          <w:sz w:val="24"/>
          <w:szCs w:val="24"/>
        </w:rPr>
      </w:pPr>
    </w:p>
    <w:p w:rsidR="00C276E5" w:rsidRDefault="00C276E5" w:rsidP="00C276E5">
      <w:pPr>
        <w:ind w:left="-426" w:right="-1" w:firstLine="568"/>
        <w:rPr>
          <w:rFonts w:ascii="Bookman Old Style" w:hAnsi="Bookman Old Style"/>
          <w:sz w:val="24"/>
          <w:szCs w:val="24"/>
        </w:rPr>
      </w:pPr>
      <w:r>
        <w:rPr>
          <w:rFonts w:ascii="Bookman Old Style" w:hAnsi="Bookman Old Style"/>
          <w:sz w:val="24"/>
          <w:szCs w:val="24"/>
        </w:rPr>
        <w:t>Глава Администрации</w:t>
      </w:r>
    </w:p>
    <w:p w:rsidR="00C276E5" w:rsidRDefault="00C276E5" w:rsidP="00C276E5">
      <w:pPr>
        <w:ind w:left="-426" w:right="-1" w:firstLine="568"/>
        <w:rPr>
          <w:rFonts w:ascii="Bookman Old Style" w:hAnsi="Bookman Old Style"/>
          <w:sz w:val="24"/>
          <w:szCs w:val="24"/>
        </w:rPr>
      </w:pPr>
      <w:r>
        <w:rPr>
          <w:rFonts w:ascii="Bookman Old Style" w:hAnsi="Bookman Old Style"/>
          <w:sz w:val="24"/>
          <w:szCs w:val="24"/>
        </w:rPr>
        <w:t>местного самоуправления</w:t>
      </w:r>
    </w:p>
    <w:p w:rsidR="00C276E5" w:rsidRDefault="00C276E5" w:rsidP="00C276E5">
      <w:pPr>
        <w:ind w:left="-426" w:right="-1" w:firstLine="568"/>
        <w:rPr>
          <w:rFonts w:ascii="Bookman Old Style" w:hAnsi="Bookman Old Style"/>
          <w:sz w:val="24"/>
          <w:szCs w:val="24"/>
        </w:rPr>
      </w:pPr>
      <w:r>
        <w:rPr>
          <w:rFonts w:ascii="Bookman Old Style" w:hAnsi="Bookman Old Style"/>
          <w:sz w:val="24"/>
          <w:szCs w:val="24"/>
        </w:rPr>
        <w:t>Киевского сельского поселения</w:t>
      </w: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C276E5" w:rsidRDefault="00C276E5" w:rsidP="00C276E5">
      <w:pPr>
        <w:jc w:val="center"/>
        <w:rPr>
          <w:rFonts w:ascii="Bookman Old Style" w:hAnsi="Bookman Old Style"/>
          <w:b/>
          <w:sz w:val="28"/>
          <w:szCs w:val="28"/>
        </w:rPr>
      </w:pPr>
    </w:p>
    <w:p w:rsidR="00DC07CB" w:rsidRDefault="00DC07CB"/>
    <w:sectPr w:rsidR="00DC07CB" w:rsidSect="00DC0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2F32"/>
    <w:multiLevelType w:val="hybridMultilevel"/>
    <w:tmpl w:val="EFE0FB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507510"/>
    <w:multiLevelType w:val="hybridMultilevel"/>
    <w:tmpl w:val="007CFBE2"/>
    <w:lvl w:ilvl="0" w:tplc="C5E224E2">
      <w:start w:val="1"/>
      <w:numFmt w:val="decimal"/>
      <w:lvlText w:val="%1)"/>
      <w:lvlJc w:val="left"/>
      <w:pPr>
        <w:ind w:left="1228" w:hanging="660"/>
      </w:pPr>
      <w:rPr>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A04181"/>
    <w:multiLevelType w:val="multilevel"/>
    <w:tmpl w:val="4FF4974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DA27632"/>
    <w:multiLevelType w:val="multilevel"/>
    <w:tmpl w:val="6220BCB0"/>
    <w:lvl w:ilvl="0">
      <w:start w:val="8"/>
      <w:numFmt w:val="decimal"/>
      <w:lvlText w:val="%1."/>
      <w:lvlJc w:val="left"/>
      <w:pPr>
        <w:ind w:left="360" w:hanging="360"/>
      </w:pPr>
      <w:rPr>
        <w:rFonts w:eastAsia="Times New Roman"/>
      </w:rPr>
    </w:lvl>
    <w:lvl w:ilvl="1">
      <w:start w:val="9"/>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276E5"/>
    <w:rsid w:val="006333C2"/>
    <w:rsid w:val="00C276E5"/>
    <w:rsid w:val="00CF4306"/>
    <w:rsid w:val="00DC0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E5"/>
    <w:pPr>
      <w:suppressAutoHyphens/>
      <w:overflowPunct w:val="0"/>
      <w:autoSpaceDE w:val="0"/>
    </w:pPr>
    <w:rPr>
      <w:lang w:eastAsia="ar-SA"/>
    </w:rPr>
  </w:style>
  <w:style w:type="paragraph" w:styleId="1">
    <w:name w:val="heading 1"/>
    <w:basedOn w:val="a"/>
    <w:next w:val="a"/>
    <w:link w:val="10"/>
    <w:qFormat/>
    <w:rsid w:val="006333C2"/>
    <w:pPr>
      <w:keepNext/>
      <w:tabs>
        <w:tab w:val="left" w:pos="993"/>
        <w:tab w:val="left" w:pos="1134"/>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3C2"/>
    <w:rPr>
      <w:sz w:val="28"/>
    </w:rPr>
  </w:style>
  <w:style w:type="paragraph" w:styleId="a3">
    <w:name w:val="Normal (Web)"/>
    <w:basedOn w:val="a"/>
    <w:semiHidden/>
    <w:unhideWhenUsed/>
    <w:rsid w:val="00C276E5"/>
    <w:pPr>
      <w:suppressAutoHyphens w:val="0"/>
      <w:overflowPunct/>
      <w:autoSpaceDE/>
      <w:spacing w:after="240"/>
    </w:pPr>
    <w:rPr>
      <w:sz w:val="24"/>
      <w:szCs w:val="24"/>
      <w:lang w:eastAsia="ru-RU"/>
    </w:rPr>
  </w:style>
  <w:style w:type="paragraph" w:styleId="a4">
    <w:name w:val="Body Text"/>
    <w:basedOn w:val="a"/>
    <w:link w:val="a5"/>
    <w:semiHidden/>
    <w:unhideWhenUsed/>
    <w:rsid w:val="00C276E5"/>
    <w:pPr>
      <w:suppressAutoHyphens w:val="0"/>
      <w:overflowPunct/>
      <w:autoSpaceDE/>
      <w:jc w:val="center"/>
    </w:pPr>
    <w:rPr>
      <w:sz w:val="28"/>
      <w:lang w:eastAsia="ru-RU"/>
    </w:rPr>
  </w:style>
  <w:style w:type="character" w:customStyle="1" w:styleId="a5">
    <w:name w:val="Основной текст Знак"/>
    <w:basedOn w:val="a0"/>
    <w:link w:val="a4"/>
    <w:semiHidden/>
    <w:rsid w:val="00C276E5"/>
    <w:rPr>
      <w:sz w:val="28"/>
    </w:rPr>
  </w:style>
  <w:style w:type="paragraph" w:customStyle="1" w:styleId="constitle">
    <w:name w:val="constitle"/>
    <w:basedOn w:val="a"/>
    <w:semiHidden/>
    <w:rsid w:val="00C276E5"/>
    <w:pPr>
      <w:suppressAutoHyphens w:val="0"/>
      <w:overflowPunct/>
      <w:autoSpaceDE/>
      <w:spacing w:after="240"/>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572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6764</Words>
  <Characters>38558</Characters>
  <Application>Microsoft Office Word</Application>
  <DocSecurity>0</DocSecurity>
  <Lines>321</Lines>
  <Paragraphs>90</Paragraphs>
  <ScaleCrop>false</ScaleCrop>
  <Company>Reanimator Extreme Edition</Company>
  <LinksUpToDate>false</LinksUpToDate>
  <CharactersWithSpaces>45232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2012-07-10T13:19:00Z</dcterms:created>
  <dcterms:modified xsi:type="dcterms:W3CDTF">2012-07-10T13:20:00Z</dcterms:modified>
</cp:coreProperties>
</file>